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5E6DA" w14:textId="77777777" w:rsidR="004429BA" w:rsidRPr="00081A56" w:rsidRDefault="004429BA" w:rsidP="004429BA">
      <w:pPr>
        <w:spacing w:line="480" w:lineRule="auto"/>
        <w:jc w:val="center"/>
        <w:rPr>
          <w:rFonts w:ascii="Times New Roman" w:hAnsi="Times New Roman" w:cs="Times New Roman"/>
          <w:b/>
          <w:sz w:val="24"/>
          <w:szCs w:val="24"/>
        </w:rPr>
      </w:pPr>
    </w:p>
    <w:p w14:paraId="15460F97" w14:textId="77777777" w:rsidR="004429BA" w:rsidRPr="00081A56" w:rsidRDefault="004429BA" w:rsidP="004429BA">
      <w:pPr>
        <w:spacing w:line="480" w:lineRule="auto"/>
        <w:jc w:val="center"/>
        <w:rPr>
          <w:rFonts w:ascii="Times New Roman" w:hAnsi="Times New Roman" w:cs="Times New Roman"/>
          <w:b/>
          <w:sz w:val="24"/>
          <w:szCs w:val="24"/>
        </w:rPr>
      </w:pPr>
    </w:p>
    <w:p w14:paraId="3BD0D7E4" w14:textId="77777777" w:rsidR="004429BA" w:rsidRPr="00081A56" w:rsidRDefault="004429BA" w:rsidP="004429BA">
      <w:pPr>
        <w:spacing w:line="480" w:lineRule="auto"/>
        <w:jc w:val="center"/>
        <w:rPr>
          <w:rFonts w:ascii="Times New Roman" w:hAnsi="Times New Roman" w:cs="Times New Roman"/>
          <w:b/>
          <w:sz w:val="24"/>
          <w:szCs w:val="24"/>
        </w:rPr>
      </w:pPr>
    </w:p>
    <w:p w14:paraId="55F71CF8" w14:textId="77777777" w:rsidR="004429BA" w:rsidRPr="00081A56" w:rsidRDefault="004429BA" w:rsidP="004429BA">
      <w:pPr>
        <w:spacing w:line="480" w:lineRule="auto"/>
        <w:jc w:val="center"/>
        <w:rPr>
          <w:rFonts w:ascii="Times New Roman" w:hAnsi="Times New Roman" w:cs="Times New Roman"/>
          <w:b/>
          <w:sz w:val="24"/>
          <w:szCs w:val="24"/>
        </w:rPr>
      </w:pPr>
    </w:p>
    <w:p w14:paraId="041F3974" w14:textId="77777777" w:rsidR="004429BA" w:rsidRPr="00081A56" w:rsidRDefault="004429BA" w:rsidP="004429BA">
      <w:pPr>
        <w:spacing w:line="480" w:lineRule="auto"/>
        <w:jc w:val="center"/>
        <w:rPr>
          <w:rFonts w:ascii="Times New Roman" w:hAnsi="Times New Roman" w:cs="Times New Roman"/>
          <w:b/>
          <w:sz w:val="24"/>
          <w:szCs w:val="24"/>
        </w:rPr>
      </w:pPr>
    </w:p>
    <w:p w14:paraId="3CEBC512" w14:textId="77777777" w:rsidR="004429BA" w:rsidRPr="00081A56" w:rsidRDefault="004429BA" w:rsidP="004429BA">
      <w:pPr>
        <w:spacing w:line="480" w:lineRule="auto"/>
        <w:jc w:val="center"/>
        <w:rPr>
          <w:rFonts w:ascii="Times New Roman" w:hAnsi="Times New Roman" w:cs="Times New Roman"/>
          <w:b/>
          <w:sz w:val="24"/>
          <w:szCs w:val="24"/>
        </w:rPr>
      </w:pPr>
    </w:p>
    <w:p w14:paraId="3BF42AA4" w14:textId="77777777" w:rsidR="004429BA" w:rsidRPr="00081A56" w:rsidRDefault="004429BA" w:rsidP="004429BA">
      <w:pPr>
        <w:spacing w:line="480" w:lineRule="auto"/>
        <w:jc w:val="center"/>
        <w:rPr>
          <w:rFonts w:ascii="Times New Roman" w:hAnsi="Times New Roman" w:cs="Times New Roman"/>
          <w:b/>
          <w:sz w:val="24"/>
          <w:szCs w:val="24"/>
        </w:rPr>
      </w:pPr>
    </w:p>
    <w:p w14:paraId="490DD661" w14:textId="77777777" w:rsidR="00642970" w:rsidRPr="00081A56" w:rsidRDefault="00642970" w:rsidP="004429BA">
      <w:pPr>
        <w:spacing w:line="480" w:lineRule="auto"/>
        <w:jc w:val="center"/>
        <w:rPr>
          <w:rFonts w:ascii="Times New Roman" w:hAnsi="Times New Roman" w:cs="Times New Roman"/>
          <w:sz w:val="24"/>
          <w:szCs w:val="24"/>
        </w:rPr>
      </w:pPr>
      <w:r w:rsidRPr="00081A56">
        <w:rPr>
          <w:rFonts w:ascii="Times New Roman" w:hAnsi="Times New Roman" w:cs="Times New Roman"/>
          <w:sz w:val="24"/>
          <w:szCs w:val="24"/>
        </w:rPr>
        <w:t>The Influence of Entrepreneurship on the Economy and “Big Business”</w:t>
      </w:r>
    </w:p>
    <w:p w14:paraId="451FE153" w14:textId="77777777" w:rsidR="00E55F7C" w:rsidRPr="00081A56" w:rsidRDefault="00840ACA" w:rsidP="004429BA">
      <w:pPr>
        <w:spacing w:line="480" w:lineRule="auto"/>
        <w:jc w:val="center"/>
        <w:rPr>
          <w:rFonts w:ascii="Times New Roman" w:hAnsi="Times New Roman" w:cs="Times New Roman"/>
          <w:sz w:val="24"/>
          <w:szCs w:val="24"/>
        </w:rPr>
      </w:pPr>
      <w:r w:rsidRPr="00081A56">
        <w:rPr>
          <w:rFonts w:ascii="Times New Roman" w:hAnsi="Times New Roman" w:cs="Times New Roman"/>
          <w:sz w:val="24"/>
          <w:szCs w:val="24"/>
        </w:rPr>
        <w:t>Williams, Jamarques</w:t>
      </w:r>
    </w:p>
    <w:p w14:paraId="7313FDFF" w14:textId="77777777" w:rsidR="00840ACA" w:rsidRPr="00081A56" w:rsidRDefault="00840ACA" w:rsidP="004429BA">
      <w:pPr>
        <w:spacing w:line="480" w:lineRule="auto"/>
        <w:jc w:val="center"/>
        <w:rPr>
          <w:rFonts w:ascii="Times New Roman" w:hAnsi="Times New Roman" w:cs="Times New Roman"/>
          <w:sz w:val="24"/>
          <w:szCs w:val="24"/>
        </w:rPr>
      </w:pPr>
      <w:r w:rsidRPr="00081A56">
        <w:rPr>
          <w:rFonts w:ascii="Times New Roman" w:hAnsi="Times New Roman" w:cs="Times New Roman"/>
          <w:sz w:val="24"/>
          <w:szCs w:val="24"/>
        </w:rPr>
        <w:t>Professor Light</w:t>
      </w:r>
    </w:p>
    <w:p w14:paraId="61041F76" w14:textId="77777777" w:rsidR="00840ACA" w:rsidRPr="00081A56" w:rsidRDefault="00840ACA" w:rsidP="004429BA">
      <w:pPr>
        <w:spacing w:line="480" w:lineRule="auto"/>
        <w:jc w:val="center"/>
        <w:rPr>
          <w:rFonts w:ascii="Times New Roman" w:hAnsi="Times New Roman" w:cs="Times New Roman"/>
          <w:sz w:val="24"/>
          <w:szCs w:val="24"/>
        </w:rPr>
      </w:pPr>
      <w:r w:rsidRPr="00081A56">
        <w:rPr>
          <w:rFonts w:ascii="Times New Roman" w:hAnsi="Times New Roman" w:cs="Times New Roman"/>
          <w:sz w:val="24"/>
          <w:szCs w:val="24"/>
        </w:rPr>
        <w:t>BUSN 6120</w:t>
      </w:r>
    </w:p>
    <w:p w14:paraId="7637ED92" w14:textId="49BA176C" w:rsidR="00840ACA" w:rsidRPr="00081A56" w:rsidRDefault="000B3697" w:rsidP="004429BA">
      <w:pPr>
        <w:spacing w:line="480" w:lineRule="auto"/>
        <w:jc w:val="center"/>
        <w:rPr>
          <w:rFonts w:ascii="Times New Roman" w:hAnsi="Times New Roman" w:cs="Times New Roman"/>
          <w:sz w:val="24"/>
          <w:szCs w:val="24"/>
        </w:rPr>
      </w:pPr>
      <w:r w:rsidRPr="00081A56">
        <w:rPr>
          <w:rFonts w:ascii="Times New Roman" w:hAnsi="Times New Roman" w:cs="Times New Roman"/>
          <w:sz w:val="24"/>
          <w:szCs w:val="24"/>
        </w:rPr>
        <w:t>3 March 2021</w:t>
      </w:r>
    </w:p>
    <w:p w14:paraId="03217310" w14:textId="77777777" w:rsidR="000B3697" w:rsidRPr="00081A56" w:rsidRDefault="000B3697" w:rsidP="004429BA">
      <w:pPr>
        <w:spacing w:line="480" w:lineRule="auto"/>
        <w:rPr>
          <w:rFonts w:ascii="Times New Roman" w:hAnsi="Times New Roman" w:cs="Times New Roman"/>
          <w:sz w:val="24"/>
          <w:szCs w:val="24"/>
        </w:rPr>
      </w:pPr>
    </w:p>
    <w:p w14:paraId="2114AD06" w14:textId="77777777" w:rsidR="004429BA" w:rsidRPr="00081A56" w:rsidRDefault="004429BA" w:rsidP="004429BA">
      <w:pPr>
        <w:spacing w:line="480" w:lineRule="auto"/>
        <w:rPr>
          <w:rFonts w:ascii="Times New Roman" w:hAnsi="Times New Roman" w:cs="Times New Roman"/>
          <w:sz w:val="24"/>
          <w:szCs w:val="24"/>
        </w:rPr>
      </w:pPr>
    </w:p>
    <w:p w14:paraId="313E71AF" w14:textId="77777777" w:rsidR="004429BA" w:rsidRPr="00081A56" w:rsidRDefault="004429BA" w:rsidP="004429BA">
      <w:pPr>
        <w:spacing w:line="480" w:lineRule="auto"/>
        <w:rPr>
          <w:rFonts w:ascii="Times New Roman" w:hAnsi="Times New Roman" w:cs="Times New Roman"/>
          <w:sz w:val="24"/>
          <w:szCs w:val="24"/>
        </w:rPr>
      </w:pPr>
    </w:p>
    <w:p w14:paraId="439C0A62" w14:textId="77777777" w:rsidR="004429BA" w:rsidRPr="00081A56" w:rsidRDefault="004429BA" w:rsidP="004429BA">
      <w:pPr>
        <w:spacing w:line="480" w:lineRule="auto"/>
        <w:rPr>
          <w:rFonts w:ascii="Times New Roman" w:hAnsi="Times New Roman" w:cs="Times New Roman"/>
          <w:sz w:val="24"/>
          <w:szCs w:val="24"/>
        </w:rPr>
      </w:pPr>
    </w:p>
    <w:p w14:paraId="54473A33" w14:textId="77777777" w:rsidR="004429BA" w:rsidRPr="00081A56" w:rsidRDefault="004429BA" w:rsidP="004429BA">
      <w:pPr>
        <w:spacing w:line="480" w:lineRule="auto"/>
        <w:rPr>
          <w:rFonts w:ascii="Times New Roman" w:hAnsi="Times New Roman" w:cs="Times New Roman"/>
          <w:sz w:val="24"/>
          <w:szCs w:val="24"/>
        </w:rPr>
      </w:pPr>
    </w:p>
    <w:p w14:paraId="4B90A63F" w14:textId="77777777" w:rsidR="004429BA" w:rsidRPr="00081A56" w:rsidRDefault="004429BA" w:rsidP="004429BA">
      <w:pPr>
        <w:spacing w:line="480" w:lineRule="auto"/>
        <w:rPr>
          <w:rFonts w:ascii="Times New Roman" w:hAnsi="Times New Roman" w:cs="Times New Roman"/>
          <w:sz w:val="24"/>
          <w:szCs w:val="24"/>
        </w:rPr>
      </w:pPr>
    </w:p>
    <w:p w14:paraId="62F162E6" w14:textId="616BF2F6" w:rsidR="000B3697" w:rsidRPr="00081A56" w:rsidRDefault="000B3697" w:rsidP="004429BA">
      <w:pPr>
        <w:spacing w:line="276" w:lineRule="auto"/>
        <w:jc w:val="center"/>
        <w:rPr>
          <w:rFonts w:ascii="Times New Roman" w:hAnsi="Times New Roman" w:cs="Times New Roman"/>
          <w:b/>
          <w:sz w:val="24"/>
          <w:szCs w:val="24"/>
        </w:rPr>
      </w:pPr>
      <w:r w:rsidRPr="00081A56">
        <w:rPr>
          <w:rFonts w:ascii="Times New Roman" w:hAnsi="Times New Roman" w:cs="Times New Roman"/>
          <w:b/>
          <w:sz w:val="24"/>
          <w:szCs w:val="24"/>
        </w:rPr>
        <w:lastRenderedPageBreak/>
        <w:t xml:space="preserve">Abstract </w:t>
      </w:r>
    </w:p>
    <w:p w14:paraId="6556468F" w14:textId="77777777" w:rsidR="005D4383" w:rsidRPr="00081A56" w:rsidRDefault="005D4383"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The barriers of entry into business seem to be a thing of the past for most industries. What someone needs is to have the financial backing for a startup, and they can set themselves up to achieve what they have set out to do. While many businesses fail, a growing number of them have been able to find great success through the access that technology has allowed (Beladi and Oladi, 2017). In the retail and service industries specifically, more and more people are creating businesses and competing in a direct-to-consumer market (Schlesinger et al., 2020). The ease of entry and expansion of available technology has made entrepreneurship a focal point for many people. Do many new companies aid in stimulating the economy? How has the market of larger corporations been affected by the addition of many competitors in the retail and service industries? </w:t>
      </w:r>
    </w:p>
    <w:p w14:paraId="694EF8A4" w14:textId="4EBEAE87" w:rsidR="004429BA" w:rsidRPr="00081A56" w:rsidRDefault="005D4383"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The purpose of this paper will be to review, analyze and contrast, small/startup companies versus established companies in the retail/service industry. The discussion will focus on the type of competition these companies bring and how it has impacted the industry. A detailed review will be on the barriers of entry, how they apply, the overall market structure for these industries, and how they have been impacted by technology. The last segment will concern the effects of the Covid-19 pandemic on small and larger businesses and what competition means to better business performance.</w:t>
      </w:r>
    </w:p>
    <w:p w14:paraId="0A7888F5" w14:textId="77777777" w:rsidR="00081A56" w:rsidRPr="00081A56" w:rsidRDefault="00081A56" w:rsidP="00081A56">
      <w:pPr>
        <w:spacing w:line="480" w:lineRule="auto"/>
        <w:rPr>
          <w:rFonts w:ascii="Times New Roman" w:hAnsi="Times New Roman" w:cs="Times New Roman"/>
          <w:sz w:val="24"/>
          <w:szCs w:val="24"/>
        </w:rPr>
      </w:pPr>
    </w:p>
    <w:p w14:paraId="277D0843" w14:textId="77777777" w:rsidR="00081A56" w:rsidRPr="00081A56" w:rsidRDefault="00081A56" w:rsidP="00081A56">
      <w:pPr>
        <w:spacing w:line="480" w:lineRule="auto"/>
        <w:rPr>
          <w:rFonts w:ascii="Times New Roman" w:hAnsi="Times New Roman" w:cs="Times New Roman"/>
          <w:sz w:val="24"/>
          <w:szCs w:val="24"/>
        </w:rPr>
      </w:pPr>
    </w:p>
    <w:p w14:paraId="02B2BC73" w14:textId="77777777" w:rsidR="00081A56" w:rsidRDefault="00081A56" w:rsidP="00081A56">
      <w:pPr>
        <w:spacing w:line="480" w:lineRule="auto"/>
        <w:rPr>
          <w:rFonts w:ascii="Times New Roman" w:hAnsi="Times New Roman" w:cs="Times New Roman"/>
          <w:sz w:val="24"/>
          <w:szCs w:val="24"/>
        </w:rPr>
      </w:pPr>
    </w:p>
    <w:p w14:paraId="1DF42D8B" w14:textId="77777777" w:rsidR="00081A56" w:rsidRPr="00081A56" w:rsidRDefault="00081A56" w:rsidP="00081A56">
      <w:pPr>
        <w:spacing w:line="480" w:lineRule="auto"/>
        <w:rPr>
          <w:rFonts w:ascii="Times New Roman" w:hAnsi="Times New Roman" w:cs="Times New Roman"/>
          <w:sz w:val="24"/>
          <w:szCs w:val="24"/>
        </w:rPr>
      </w:pPr>
    </w:p>
    <w:sdt>
      <w:sdtPr>
        <w:rPr>
          <w:rFonts w:ascii="Times New Roman" w:hAnsi="Times New Roman" w:cs="Times New Roman"/>
        </w:rPr>
        <w:id w:val="1410883998"/>
        <w:docPartObj>
          <w:docPartGallery w:val="Table of Contents"/>
          <w:docPartUnique/>
        </w:docPartObj>
      </w:sdtPr>
      <w:sdtEndPr>
        <w:rPr>
          <w:rFonts w:eastAsiaTheme="minorHAnsi"/>
          <w:b/>
          <w:bCs/>
          <w:noProof/>
          <w:color w:val="auto"/>
          <w:sz w:val="22"/>
          <w:szCs w:val="22"/>
        </w:rPr>
      </w:sdtEndPr>
      <w:sdtContent>
        <w:p w14:paraId="6F50ADFC" w14:textId="72E082F0" w:rsidR="00081A56" w:rsidRPr="00081A56" w:rsidRDefault="00081A56" w:rsidP="00081A56">
          <w:pPr>
            <w:pStyle w:val="TOCHeading"/>
            <w:jc w:val="center"/>
            <w:rPr>
              <w:rFonts w:ascii="Times New Roman" w:hAnsi="Times New Roman" w:cs="Times New Roman"/>
              <w:b/>
              <w:color w:val="auto"/>
              <w:sz w:val="24"/>
              <w:szCs w:val="24"/>
            </w:rPr>
          </w:pPr>
          <w:r w:rsidRPr="00081A56">
            <w:rPr>
              <w:rFonts w:ascii="Times New Roman" w:hAnsi="Times New Roman" w:cs="Times New Roman"/>
              <w:b/>
              <w:color w:val="auto"/>
              <w:sz w:val="24"/>
              <w:szCs w:val="24"/>
            </w:rPr>
            <w:t>Table of Contents</w:t>
          </w:r>
        </w:p>
        <w:p w14:paraId="49ABDDF5" w14:textId="77777777" w:rsidR="00081A56" w:rsidRPr="00081A56" w:rsidRDefault="00081A56">
          <w:pPr>
            <w:pStyle w:val="TOC1"/>
            <w:tabs>
              <w:tab w:val="left" w:pos="440"/>
              <w:tab w:val="right" w:leader="dot" w:pos="9350"/>
            </w:tabs>
            <w:rPr>
              <w:rFonts w:ascii="Times New Roman" w:hAnsi="Times New Roman" w:cs="Times New Roman"/>
              <w:noProof/>
            </w:rPr>
          </w:pPr>
          <w:r w:rsidRPr="00081A56">
            <w:rPr>
              <w:rFonts w:ascii="Times New Roman" w:hAnsi="Times New Roman" w:cs="Times New Roman"/>
            </w:rPr>
            <w:fldChar w:fldCharType="begin"/>
          </w:r>
          <w:r w:rsidRPr="00081A56">
            <w:rPr>
              <w:rFonts w:ascii="Times New Roman" w:hAnsi="Times New Roman" w:cs="Times New Roman"/>
            </w:rPr>
            <w:instrText xml:space="preserve"> TOC \o "1-3" \h \z \u </w:instrText>
          </w:r>
          <w:r w:rsidRPr="00081A56">
            <w:rPr>
              <w:rFonts w:ascii="Times New Roman" w:hAnsi="Times New Roman" w:cs="Times New Roman"/>
            </w:rPr>
            <w:fldChar w:fldCharType="separate"/>
          </w:r>
          <w:hyperlink w:anchor="_Toc65688586" w:history="1">
            <w:r w:rsidRPr="00081A56">
              <w:rPr>
                <w:rStyle w:val="Hyperlink"/>
                <w:rFonts w:ascii="Times New Roman" w:hAnsi="Times New Roman" w:cs="Times New Roman"/>
                <w:noProof/>
              </w:rPr>
              <w:t>1.</w:t>
            </w:r>
            <w:r w:rsidRPr="00081A56">
              <w:rPr>
                <w:rFonts w:ascii="Times New Roman" w:hAnsi="Times New Roman" w:cs="Times New Roman"/>
                <w:noProof/>
              </w:rPr>
              <w:tab/>
            </w:r>
            <w:r w:rsidRPr="00081A56">
              <w:rPr>
                <w:rStyle w:val="Hyperlink"/>
                <w:rFonts w:ascii="Times New Roman" w:hAnsi="Times New Roman" w:cs="Times New Roman"/>
                <w:noProof/>
              </w:rPr>
              <w:t>Barriers of Entry Into Business</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_Toc65688586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3</w:t>
            </w:r>
            <w:r w:rsidRPr="00081A56">
              <w:rPr>
                <w:rFonts w:ascii="Times New Roman" w:hAnsi="Times New Roman" w:cs="Times New Roman"/>
                <w:noProof/>
                <w:webHidden/>
              </w:rPr>
              <w:fldChar w:fldCharType="end"/>
            </w:r>
          </w:hyperlink>
        </w:p>
        <w:p w14:paraId="616EEBE6"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587" w:history="1">
            <w:r w:rsidRPr="00081A56">
              <w:rPr>
                <w:rStyle w:val="Hyperlink"/>
                <w:rFonts w:ascii="Times New Roman" w:hAnsi="Times New Roman" w:cs="Times New Roman"/>
                <w:noProof/>
              </w:rPr>
              <w:t>1.1</w:t>
            </w:r>
            <w:r w:rsidRPr="00081A56">
              <w:rPr>
                <w:rFonts w:ascii="Times New Roman" w:hAnsi="Times New Roman" w:cs="Times New Roman"/>
                <w:noProof/>
              </w:rPr>
              <w:tab/>
            </w:r>
            <w:r w:rsidRPr="00081A56">
              <w:rPr>
                <w:rStyle w:val="Hyperlink"/>
                <w:rFonts w:ascii="Times New Roman" w:hAnsi="Times New Roman" w:cs="Times New Roman"/>
                <w:noProof/>
              </w:rPr>
              <w:t>Prior to technology advancements</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_Toc65688587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3</w:t>
            </w:r>
            <w:r w:rsidRPr="00081A56">
              <w:rPr>
                <w:rFonts w:ascii="Times New Roman" w:hAnsi="Times New Roman" w:cs="Times New Roman"/>
                <w:noProof/>
                <w:webHidden/>
              </w:rPr>
              <w:fldChar w:fldCharType="end"/>
            </w:r>
          </w:hyperlink>
        </w:p>
        <w:p w14:paraId="775CC5F8"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588" w:history="1">
            <w:r w:rsidRPr="00081A56">
              <w:rPr>
                <w:rStyle w:val="Hyperlink"/>
                <w:rFonts w:ascii="Times New Roman" w:hAnsi="Times New Roman" w:cs="Times New Roman"/>
                <w:noProof/>
              </w:rPr>
              <w:t>1.2</w:t>
            </w:r>
            <w:r w:rsidRPr="00081A56">
              <w:rPr>
                <w:rFonts w:ascii="Times New Roman" w:hAnsi="Times New Roman" w:cs="Times New Roman"/>
                <w:noProof/>
              </w:rPr>
              <w:tab/>
            </w:r>
            <w:r w:rsidRPr="00081A56">
              <w:rPr>
                <w:rStyle w:val="Hyperlink"/>
                <w:rFonts w:ascii="Times New Roman" w:hAnsi="Times New Roman" w:cs="Times New Roman"/>
                <w:noProof/>
              </w:rPr>
              <w:t>With the advancement in technology</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_Toc65688588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4</w:t>
            </w:r>
            <w:r w:rsidRPr="00081A56">
              <w:rPr>
                <w:rFonts w:ascii="Times New Roman" w:hAnsi="Times New Roman" w:cs="Times New Roman"/>
                <w:noProof/>
                <w:webHidden/>
              </w:rPr>
              <w:fldChar w:fldCharType="end"/>
            </w:r>
          </w:hyperlink>
        </w:p>
        <w:p w14:paraId="3D23BF1E"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589" w:history="1">
            <w:r w:rsidRPr="00081A56">
              <w:rPr>
                <w:rStyle w:val="Hyperlink"/>
                <w:rFonts w:ascii="Times New Roman" w:hAnsi="Times New Roman" w:cs="Times New Roman"/>
                <w:noProof/>
              </w:rPr>
              <w:t>1.3</w:t>
            </w:r>
            <w:r w:rsidRPr="00081A56">
              <w:rPr>
                <w:rFonts w:ascii="Times New Roman" w:hAnsi="Times New Roman" w:cs="Times New Roman"/>
                <w:noProof/>
              </w:rPr>
              <w:tab/>
            </w:r>
            <w:r w:rsidRPr="00081A56">
              <w:rPr>
                <w:rStyle w:val="Hyperlink"/>
                <w:rFonts w:ascii="Times New Roman" w:hAnsi="Times New Roman" w:cs="Times New Roman"/>
                <w:noProof/>
              </w:rPr>
              <w:t>Why the Change?</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_Toc65688589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4</w:t>
            </w:r>
            <w:r w:rsidRPr="00081A56">
              <w:rPr>
                <w:rFonts w:ascii="Times New Roman" w:hAnsi="Times New Roman" w:cs="Times New Roman"/>
                <w:noProof/>
                <w:webHidden/>
              </w:rPr>
              <w:fldChar w:fldCharType="end"/>
            </w:r>
          </w:hyperlink>
        </w:p>
        <w:p w14:paraId="1F67BDD6" w14:textId="77777777" w:rsidR="00081A56" w:rsidRPr="00081A56" w:rsidRDefault="00081A56">
          <w:pPr>
            <w:pStyle w:val="TOC1"/>
            <w:tabs>
              <w:tab w:val="left" w:pos="440"/>
              <w:tab w:val="right" w:leader="dot" w:pos="9350"/>
            </w:tabs>
            <w:rPr>
              <w:rFonts w:ascii="Times New Roman" w:hAnsi="Times New Roman" w:cs="Times New Roman"/>
              <w:noProof/>
            </w:rPr>
          </w:pPr>
          <w:hyperlink w:anchor="_Toc65688590" w:history="1">
            <w:r w:rsidRPr="00081A56">
              <w:rPr>
                <w:rStyle w:val="Hyperlink"/>
                <w:rFonts w:ascii="Times New Roman" w:hAnsi="Times New Roman" w:cs="Times New Roman"/>
                <w:noProof/>
              </w:rPr>
              <w:t>2</w:t>
            </w:r>
            <w:r w:rsidRPr="00081A56">
              <w:rPr>
                <w:rFonts w:ascii="Times New Roman" w:hAnsi="Times New Roman" w:cs="Times New Roman"/>
                <w:noProof/>
              </w:rPr>
              <w:tab/>
            </w:r>
            <w:r w:rsidRPr="00081A56">
              <w:rPr>
                <w:rStyle w:val="Hyperlink"/>
                <w:rFonts w:ascii="Times New Roman" w:hAnsi="Times New Roman" w:cs="Times New Roman"/>
                <w:noProof/>
              </w:rPr>
              <w:t>Market Structure</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_Toc65688590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5</w:t>
            </w:r>
            <w:r w:rsidRPr="00081A56">
              <w:rPr>
                <w:rFonts w:ascii="Times New Roman" w:hAnsi="Times New Roman" w:cs="Times New Roman"/>
                <w:noProof/>
                <w:webHidden/>
              </w:rPr>
              <w:fldChar w:fldCharType="end"/>
            </w:r>
          </w:hyperlink>
        </w:p>
        <w:p w14:paraId="69EA8FB5"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591" w:history="1">
            <w:r w:rsidRPr="00081A56">
              <w:rPr>
                <w:rStyle w:val="Hyperlink"/>
                <w:rFonts w:ascii="Times New Roman" w:hAnsi="Times New Roman" w:cs="Times New Roman"/>
                <w:noProof/>
              </w:rPr>
              <w:t>2.1</w:t>
            </w:r>
            <w:r w:rsidRPr="00081A56">
              <w:rPr>
                <w:rFonts w:ascii="Times New Roman" w:hAnsi="Times New Roman" w:cs="Times New Roman"/>
                <w:noProof/>
              </w:rPr>
              <w:tab/>
            </w:r>
            <w:r w:rsidRPr="00081A56">
              <w:rPr>
                <w:rStyle w:val="Hyperlink"/>
                <w:rFonts w:ascii="Times New Roman" w:hAnsi="Times New Roman" w:cs="Times New Roman"/>
                <w:noProof/>
              </w:rPr>
              <w:t>What is entrepreneurship</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_Toc65688591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5</w:t>
            </w:r>
            <w:r w:rsidRPr="00081A56">
              <w:rPr>
                <w:rFonts w:ascii="Times New Roman" w:hAnsi="Times New Roman" w:cs="Times New Roman"/>
                <w:noProof/>
                <w:webHidden/>
              </w:rPr>
              <w:fldChar w:fldCharType="end"/>
            </w:r>
          </w:hyperlink>
        </w:p>
        <w:p w14:paraId="66981234"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2" w:history="1">
            <w:r w:rsidRPr="00081A56">
              <w:rPr>
                <w:rStyle w:val="Hyperlink"/>
                <w:rFonts w:ascii="Times New Roman" w:hAnsi="Times New Roman" w:cs="Times New Roman"/>
                <w:noProof/>
              </w:rPr>
              <w:t>2.1.1</w:t>
            </w:r>
            <w:r w:rsidRPr="00081A56">
              <w:rPr>
                <w:rFonts w:ascii="Times New Roman" w:hAnsi="Times New Roman" w:cs="Times New Roman"/>
                <w:noProof/>
              </w:rPr>
              <w:tab/>
            </w:r>
            <w:r w:rsidRPr="00081A56">
              <w:rPr>
                <w:rStyle w:val="Hyperlink"/>
                <w:rFonts w:ascii="Times New Roman" w:hAnsi="Times New Roman" w:cs="Times New Roman"/>
                <w:noProof/>
              </w:rPr>
              <w:t>What it takes to get started</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_Toc65688592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6</w:t>
            </w:r>
            <w:r w:rsidRPr="00081A56">
              <w:rPr>
                <w:rFonts w:ascii="Times New Roman" w:hAnsi="Times New Roman" w:cs="Times New Roman"/>
                <w:noProof/>
                <w:webHidden/>
              </w:rPr>
              <w:fldChar w:fldCharType="end"/>
            </w:r>
          </w:hyperlink>
        </w:p>
        <w:p w14:paraId="72FF53F7"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3" w:history="1">
            <w:r w:rsidRPr="00081A56">
              <w:rPr>
                <w:rStyle w:val="Hyperlink"/>
                <w:rFonts w:ascii="Times New Roman" w:hAnsi="Times New Roman" w:cs="Times New Roman"/>
                <w:noProof/>
              </w:rPr>
              <w:t>2.1.2</w:t>
            </w:r>
            <w:r w:rsidRPr="00081A56">
              <w:rPr>
                <w:rFonts w:ascii="Times New Roman" w:hAnsi="Times New Roman" w:cs="Times New Roman"/>
                <w:noProof/>
              </w:rPr>
              <w:tab/>
            </w:r>
            <w:r w:rsidRPr="00081A56">
              <w:rPr>
                <w:rStyle w:val="Hyperlink"/>
                <w:rFonts w:ascii="Times New Roman" w:hAnsi="Times New Roman" w:cs="Times New Roman"/>
                <w:noProof/>
              </w:rPr>
              <w:t>What a typical company may look like</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_Toc65688593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6</w:t>
            </w:r>
            <w:r w:rsidRPr="00081A56">
              <w:rPr>
                <w:rFonts w:ascii="Times New Roman" w:hAnsi="Times New Roman" w:cs="Times New Roman"/>
                <w:noProof/>
                <w:webHidden/>
              </w:rPr>
              <w:fldChar w:fldCharType="end"/>
            </w:r>
          </w:hyperlink>
        </w:p>
        <w:p w14:paraId="48452D55"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4" w:history="1">
            <w:r w:rsidRPr="00081A56">
              <w:rPr>
                <w:rStyle w:val="Hyperlink"/>
                <w:rFonts w:ascii="Times New Roman" w:hAnsi="Times New Roman" w:cs="Times New Roman"/>
                <w:noProof/>
              </w:rPr>
              <w:t>2.1.3</w:t>
            </w:r>
            <w:r w:rsidRPr="00081A56">
              <w:rPr>
                <w:rFonts w:ascii="Times New Roman" w:hAnsi="Times New Roman" w:cs="Times New Roman"/>
                <w:noProof/>
              </w:rPr>
              <w:tab/>
            </w:r>
            <w:r w:rsidRPr="00081A56">
              <w:rPr>
                <w:rStyle w:val="Hyperlink"/>
                <w:rFonts w:ascii="Times New Roman" w:hAnsi="Times New Roman" w:cs="Times New Roman"/>
                <w:noProof/>
              </w:rPr>
              <w:t>Average overhead cost</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_Toc65688594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7</w:t>
            </w:r>
            <w:r w:rsidRPr="00081A56">
              <w:rPr>
                <w:rFonts w:ascii="Times New Roman" w:hAnsi="Times New Roman" w:cs="Times New Roman"/>
                <w:noProof/>
                <w:webHidden/>
              </w:rPr>
              <w:fldChar w:fldCharType="end"/>
            </w:r>
          </w:hyperlink>
        </w:p>
        <w:p w14:paraId="20E8E06F"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5" w:history="1">
            <w:r w:rsidRPr="00081A56">
              <w:rPr>
                <w:rStyle w:val="Hyperlink"/>
                <w:rFonts w:ascii="Times New Roman" w:hAnsi="Times New Roman" w:cs="Times New Roman"/>
                <w:noProof/>
              </w:rPr>
              <w:t>2.1.4</w:t>
            </w:r>
            <w:r w:rsidRPr="00081A56">
              <w:rPr>
                <w:rFonts w:ascii="Times New Roman" w:hAnsi="Times New Roman" w:cs="Times New Roman"/>
                <w:noProof/>
              </w:rPr>
              <w:tab/>
            </w:r>
            <w:r w:rsidRPr="00081A56">
              <w:rPr>
                <w:rStyle w:val="Hyperlink"/>
                <w:rFonts w:ascii="Times New Roman" w:hAnsi="Times New Roman" w:cs="Times New Roman"/>
                <w:noProof/>
              </w:rPr>
              <w:t>Consumer make-up and advertisement</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_Toc65688595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7</w:t>
            </w:r>
            <w:r w:rsidRPr="00081A56">
              <w:rPr>
                <w:rFonts w:ascii="Times New Roman" w:hAnsi="Times New Roman" w:cs="Times New Roman"/>
                <w:noProof/>
                <w:webHidden/>
              </w:rPr>
              <w:fldChar w:fldCharType="end"/>
            </w:r>
          </w:hyperlink>
        </w:p>
        <w:p w14:paraId="20F6D1E6"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6" w:history="1">
            <w:r w:rsidRPr="00081A56">
              <w:rPr>
                <w:rStyle w:val="Hyperlink"/>
                <w:rFonts w:ascii="Times New Roman" w:hAnsi="Times New Roman" w:cs="Times New Roman"/>
                <w:noProof/>
              </w:rPr>
              <w:t>2.1.5</w:t>
            </w:r>
            <w:r w:rsidRPr="00081A56">
              <w:rPr>
                <w:rFonts w:ascii="Times New Roman" w:hAnsi="Times New Roman" w:cs="Times New Roman"/>
                <w:noProof/>
              </w:rPr>
              <w:tab/>
            </w:r>
            <w:r w:rsidRPr="00081A56">
              <w:rPr>
                <w:rStyle w:val="Hyperlink"/>
                <w:rFonts w:ascii="Times New Roman" w:hAnsi="Times New Roman" w:cs="Times New Roman"/>
                <w:noProof/>
              </w:rPr>
              <w:t>Personnel</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_Toc65688596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8</w:t>
            </w:r>
            <w:r w:rsidRPr="00081A56">
              <w:rPr>
                <w:rFonts w:ascii="Times New Roman" w:hAnsi="Times New Roman" w:cs="Times New Roman"/>
                <w:noProof/>
                <w:webHidden/>
              </w:rPr>
              <w:fldChar w:fldCharType="end"/>
            </w:r>
          </w:hyperlink>
        </w:p>
        <w:p w14:paraId="37DF3AA6"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597" w:history="1">
            <w:r w:rsidRPr="00081A56">
              <w:rPr>
                <w:rStyle w:val="Hyperlink"/>
                <w:rFonts w:ascii="Times New Roman" w:hAnsi="Times New Roman" w:cs="Times New Roman"/>
                <w:noProof/>
              </w:rPr>
              <w:t>2.2</w:t>
            </w:r>
            <w:r w:rsidRPr="00081A56">
              <w:rPr>
                <w:rFonts w:ascii="Times New Roman" w:hAnsi="Times New Roman" w:cs="Times New Roman"/>
                <w:noProof/>
              </w:rPr>
              <w:tab/>
            </w:r>
            <w:r w:rsidRPr="00081A56">
              <w:rPr>
                <w:rStyle w:val="Hyperlink"/>
                <w:rFonts w:ascii="Times New Roman" w:hAnsi="Times New Roman" w:cs="Times New Roman"/>
                <w:noProof/>
              </w:rPr>
              <w:t>What is a corporation</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_Toc65688597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8</w:t>
            </w:r>
            <w:r w:rsidRPr="00081A56">
              <w:rPr>
                <w:rFonts w:ascii="Times New Roman" w:hAnsi="Times New Roman" w:cs="Times New Roman"/>
                <w:noProof/>
                <w:webHidden/>
              </w:rPr>
              <w:fldChar w:fldCharType="end"/>
            </w:r>
          </w:hyperlink>
        </w:p>
        <w:p w14:paraId="09D9C0D5"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8" w:history="1">
            <w:r w:rsidRPr="00081A56">
              <w:rPr>
                <w:rStyle w:val="Hyperlink"/>
                <w:rFonts w:ascii="Times New Roman" w:hAnsi="Times New Roman" w:cs="Times New Roman"/>
                <w:noProof/>
              </w:rPr>
              <w:t>2.2.1</w:t>
            </w:r>
            <w:r w:rsidRPr="00081A56">
              <w:rPr>
                <w:rFonts w:ascii="Times New Roman" w:hAnsi="Times New Roman" w:cs="Times New Roman"/>
                <w:noProof/>
              </w:rPr>
              <w:tab/>
            </w:r>
            <w:r w:rsidRPr="00081A56">
              <w:rPr>
                <w:rStyle w:val="Hyperlink"/>
                <w:rFonts w:ascii="Times New Roman" w:hAnsi="Times New Roman" w:cs="Times New Roman"/>
                <w:noProof/>
              </w:rPr>
              <w:t>How do they thrive</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_Toc65688598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8</w:t>
            </w:r>
            <w:r w:rsidRPr="00081A56">
              <w:rPr>
                <w:rFonts w:ascii="Times New Roman" w:hAnsi="Times New Roman" w:cs="Times New Roman"/>
                <w:noProof/>
                <w:webHidden/>
              </w:rPr>
              <w:fldChar w:fldCharType="end"/>
            </w:r>
          </w:hyperlink>
        </w:p>
        <w:p w14:paraId="01C76CA5"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599" w:history="1">
            <w:r w:rsidRPr="00081A56">
              <w:rPr>
                <w:rStyle w:val="Hyperlink"/>
                <w:rFonts w:ascii="Times New Roman" w:hAnsi="Times New Roman" w:cs="Times New Roman"/>
                <w:noProof/>
              </w:rPr>
              <w:t>2.2.2</w:t>
            </w:r>
            <w:r w:rsidRPr="00081A56">
              <w:rPr>
                <w:rFonts w:ascii="Times New Roman" w:hAnsi="Times New Roman" w:cs="Times New Roman"/>
                <w:noProof/>
              </w:rPr>
              <w:tab/>
            </w:r>
            <w:r w:rsidRPr="00081A56">
              <w:rPr>
                <w:rStyle w:val="Hyperlink"/>
                <w:rFonts w:ascii="Times New Roman" w:hAnsi="Times New Roman" w:cs="Times New Roman"/>
                <w:noProof/>
              </w:rPr>
              <w:t>Average overhead cost</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_Toc65688599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9</w:t>
            </w:r>
            <w:r w:rsidRPr="00081A56">
              <w:rPr>
                <w:rFonts w:ascii="Times New Roman" w:hAnsi="Times New Roman" w:cs="Times New Roman"/>
                <w:noProof/>
                <w:webHidden/>
              </w:rPr>
              <w:fldChar w:fldCharType="end"/>
            </w:r>
          </w:hyperlink>
        </w:p>
        <w:p w14:paraId="5A9FB16F"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600" w:history="1">
            <w:r w:rsidRPr="00081A56">
              <w:rPr>
                <w:rStyle w:val="Hyperlink"/>
                <w:rFonts w:ascii="Times New Roman" w:hAnsi="Times New Roman" w:cs="Times New Roman"/>
                <w:noProof/>
              </w:rPr>
              <w:t>2.2.3</w:t>
            </w:r>
            <w:r w:rsidRPr="00081A56">
              <w:rPr>
                <w:rFonts w:ascii="Times New Roman" w:hAnsi="Times New Roman" w:cs="Times New Roman"/>
                <w:noProof/>
              </w:rPr>
              <w:tab/>
            </w:r>
            <w:r w:rsidRPr="00081A56">
              <w:rPr>
                <w:rStyle w:val="Hyperlink"/>
                <w:rFonts w:ascii="Times New Roman" w:hAnsi="Times New Roman" w:cs="Times New Roman"/>
                <w:noProof/>
              </w:rPr>
              <w:t>Consumer make-up and advertisement</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_Toc65688600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9</w:t>
            </w:r>
            <w:r w:rsidRPr="00081A56">
              <w:rPr>
                <w:rFonts w:ascii="Times New Roman" w:hAnsi="Times New Roman" w:cs="Times New Roman"/>
                <w:noProof/>
                <w:webHidden/>
              </w:rPr>
              <w:fldChar w:fldCharType="end"/>
            </w:r>
          </w:hyperlink>
        </w:p>
        <w:p w14:paraId="3B66D1B5" w14:textId="77777777" w:rsidR="00081A56" w:rsidRPr="00081A56" w:rsidRDefault="00081A56">
          <w:pPr>
            <w:pStyle w:val="TOC3"/>
            <w:tabs>
              <w:tab w:val="left" w:pos="1320"/>
              <w:tab w:val="right" w:leader="dot" w:pos="9350"/>
            </w:tabs>
            <w:rPr>
              <w:rFonts w:ascii="Times New Roman" w:hAnsi="Times New Roman" w:cs="Times New Roman"/>
              <w:noProof/>
            </w:rPr>
          </w:pPr>
          <w:hyperlink w:anchor="_Toc65688601" w:history="1">
            <w:r w:rsidRPr="00081A56">
              <w:rPr>
                <w:rStyle w:val="Hyperlink"/>
                <w:rFonts w:ascii="Times New Roman" w:hAnsi="Times New Roman" w:cs="Times New Roman"/>
                <w:noProof/>
              </w:rPr>
              <w:t>2.2.4</w:t>
            </w:r>
            <w:r w:rsidRPr="00081A56">
              <w:rPr>
                <w:rFonts w:ascii="Times New Roman" w:hAnsi="Times New Roman" w:cs="Times New Roman"/>
                <w:noProof/>
              </w:rPr>
              <w:tab/>
            </w:r>
            <w:r w:rsidRPr="00081A56">
              <w:rPr>
                <w:rStyle w:val="Hyperlink"/>
                <w:rFonts w:ascii="Times New Roman" w:hAnsi="Times New Roman" w:cs="Times New Roman"/>
                <w:noProof/>
              </w:rPr>
              <w:t>Personnel</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_Toc65688601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10</w:t>
            </w:r>
            <w:r w:rsidRPr="00081A56">
              <w:rPr>
                <w:rFonts w:ascii="Times New Roman" w:hAnsi="Times New Roman" w:cs="Times New Roman"/>
                <w:noProof/>
                <w:webHidden/>
              </w:rPr>
              <w:fldChar w:fldCharType="end"/>
            </w:r>
          </w:hyperlink>
        </w:p>
        <w:p w14:paraId="7287EA30" w14:textId="77777777" w:rsidR="00081A56" w:rsidRPr="00081A56" w:rsidRDefault="00081A56">
          <w:pPr>
            <w:pStyle w:val="TOC1"/>
            <w:tabs>
              <w:tab w:val="left" w:pos="440"/>
              <w:tab w:val="right" w:leader="dot" w:pos="9350"/>
            </w:tabs>
            <w:rPr>
              <w:rFonts w:ascii="Times New Roman" w:hAnsi="Times New Roman" w:cs="Times New Roman"/>
              <w:noProof/>
            </w:rPr>
          </w:pPr>
          <w:hyperlink w:anchor="_Toc65688602" w:history="1">
            <w:r w:rsidRPr="00081A56">
              <w:rPr>
                <w:rStyle w:val="Hyperlink"/>
                <w:rFonts w:ascii="Times New Roman" w:hAnsi="Times New Roman" w:cs="Times New Roman"/>
                <w:noProof/>
              </w:rPr>
              <w:t>3</w:t>
            </w:r>
            <w:r w:rsidRPr="00081A56">
              <w:rPr>
                <w:rFonts w:ascii="Times New Roman" w:hAnsi="Times New Roman" w:cs="Times New Roman"/>
                <w:noProof/>
              </w:rPr>
              <w:tab/>
            </w:r>
            <w:r w:rsidRPr="00081A56">
              <w:rPr>
                <w:rStyle w:val="Hyperlink"/>
                <w:rFonts w:ascii="Times New Roman" w:hAnsi="Times New Roman" w:cs="Times New Roman"/>
                <w:noProof/>
              </w:rPr>
              <w:t>Market Competition in the Retail &amp; Service Industry</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_Toc65688602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10</w:t>
            </w:r>
            <w:r w:rsidRPr="00081A56">
              <w:rPr>
                <w:rFonts w:ascii="Times New Roman" w:hAnsi="Times New Roman" w:cs="Times New Roman"/>
                <w:noProof/>
                <w:webHidden/>
              </w:rPr>
              <w:fldChar w:fldCharType="end"/>
            </w:r>
          </w:hyperlink>
        </w:p>
        <w:p w14:paraId="633020AE" w14:textId="77777777" w:rsidR="00081A56" w:rsidRPr="00081A56" w:rsidRDefault="00081A56">
          <w:pPr>
            <w:pStyle w:val="TOC1"/>
            <w:tabs>
              <w:tab w:val="left" w:pos="440"/>
              <w:tab w:val="right" w:leader="dot" w:pos="9350"/>
            </w:tabs>
            <w:rPr>
              <w:rFonts w:ascii="Times New Roman" w:hAnsi="Times New Roman" w:cs="Times New Roman"/>
              <w:noProof/>
            </w:rPr>
          </w:pPr>
          <w:hyperlink w:anchor="_Toc65688603" w:history="1">
            <w:r w:rsidRPr="00081A56">
              <w:rPr>
                <w:rStyle w:val="Hyperlink"/>
                <w:rFonts w:ascii="Times New Roman" w:hAnsi="Times New Roman" w:cs="Times New Roman"/>
                <w:noProof/>
              </w:rPr>
              <w:t>4</w:t>
            </w:r>
            <w:r w:rsidRPr="00081A56">
              <w:rPr>
                <w:rFonts w:ascii="Times New Roman" w:hAnsi="Times New Roman" w:cs="Times New Roman"/>
                <w:noProof/>
              </w:rPr>
              <w:tab/>
            </w:r>
            <w:r w:rsidRPr="00081A56">
              <w:rPr>
                <w:rStyle w:val="Hyperlink"/>
                <w:rFonts w:ascii="Times New Roman" w:hAnsi="Times New Roman" w:cs="Times New Roman"/>
                <w:noProof/>
              </w:rPr>
              <w:t>Current State of the Economy</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_Toc65688603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12</w:t>
            </w:r>
            <w:r w:rsidRPr="00081A56">
              <w:rPr>
                <w:rFonts w:ascii="Times New Roman" w:hAnsi="Times New Roman" w:cs="Times New Roman"/>
                <w:noProof/>
                <w:webHidden/>
              </w:rPr>
              <w:fldChar w:fldCharType="end"/>
            </w:r>
          </w:hyperlink>
        </w:p>
        <w:p w14:paraId="4862AD1E"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604" w:history="1">
            <w:r w:rsidRPr="00081A56">
              <w:rPr>
                <w:rStyle w:val="Hyperlink"/>
                <w:rFonts w:ascii="Times New Roman" w:hAnsi="Times New Roman" w:cs="Times New Roman"/>
                <w:noProof/>
              </w:rPr>
              <w:t>4.1</w:t>
            </w:r>
            <w:r w:rsidRPr="00081A56">
              <w:rPr>
                <w:rFonts w:ascii="Times New Roman" w:hAnsi="Times New Roman" w:cs="Times New Roman"/>
                <w:noProof/>
              </w:rPr>
              <w:tab/>
            </w:r>
            <w:r w:rsidRPr="00081A56">
              <w:rPr>
                <w:rStyle w:val="Hyperlink"/>
                <w:rFonts w:ascii="Times New Roman" w:hAnsi="Times New Roman" w:cs="Times New Roman"/>
                <w:noProof/>
              </w:rPr>
              <w:t>Current state for small businesses</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_Toc65688604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12</w:t>
            </w:r>
            <w:r w:rsidRPr="00081A56">
              <w:rPr>
                <w:rFonts w:ascii="Times New Roman" w:hAnsi="Times New Roman" w:cs="Times New Roman"/>
                <w:noProof/>
                <w:webHidden/>
              </w:rPr>
              <w:fldChar w:fldCharType="end"/>
            </w:r>
          </w:hyperlink>
        </w:p>
        <w:p w14:paraId="0C98460C"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605" w:history="1">
            <w:r w:rsidRPr="00081A56">
              <w:rPr>
                <w:rStyle w:val="Hyperlink"/>
                <w:rFonts w:ascii="Times New Roman" w:hAnsi="Times New Roman" w:cs="Times New Roman"/>
                <w:noProof/>
              </w:rPr>
              <w:t>4.2</w:t>
            </w:r>
            <w:r w:rsidRPr="00081A56">
              <w:rPr>
                <w:rFonts w:ascii="Times New Roman" w:hAnsi="Times New Roman" w:cs="Times New Roman"/>
                <w:noProof/>
              </w:rPr>
              <w:tab/>
            </w:r>
            <w:r w:rsidRPr="00081A56">
              <w:rPr>
                <w:rStyle w:val="Hyperlink"/>
                <w:rFonts w:ascii="Times New Roman" w:hAnsi="Times New Roman" w:cs="Times New Roman"/>
                <w:noProof/>
              </w:rPr>
              <w:t>Current state for large businesses</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_Toc65688605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12</w:t>
            </w:r>
            <w:r w:rsidRPr="00081A56">
              <w:rPr>
                <w:rFonts w:ascii="Times New Roman" w:hAnsi="Times New Roman" w:cs="Times New Roman"/>
                <w:noProof/>
                <w:webHidden/>
              </w:rPr>
              <w:fldChar w:fldCharType="end"/>
            </w:r>
          </w:hyperlink>
        </w:p>
        <w:p w14:paraId="48C3EE49"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606" w:history="1">
            <w:r w:rsidRPr="00081A56">
              <w:rPr>
                <w:rStyle w:val="Hyperlink"/>
                <w:rFonts w:ascii="Times New Roman" w:hAnsi="Times New Roman" w:cs="Times New Roman"/>
                <w:noProof/>
              </w:rPr>
              <w:t>4.3</w:t>
            </w:r>
            <w:r w:rsidRPr="00081A56">
              <w:rPr>
                <w:rFonts w:ascii="Times New Roman" w:hAnsi="Times New Roman" w:cs="Times New Roman"/>
                <w:noProof/>
              </w:rPr>
              <w:tab/>
            </w:r>
            <w:r w:rsidRPr="00081A56">
              <w:rPr>
                <w:rStyle w:val="Hyperlink"/>
                <w:rFonts w:ascii="Times New Roman" w:hAnsi="Times New Roman" w:cs="Times New Roman"/>
                <w:noProof/>
              </w:rPr>
              <w:t>Different effects of COVID-19 on both</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_Toc65688606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13</w:t>
            </w:r>
            <w:r w:rsidRPr="00081A56">
              <w:rPr>
                <w:rFonts w:ascii="Times New Roman" w:hAnsi="Times New Roman" w:cs="Times New Roman"/>
                <w:noProof/>
                <w:webHidden/>
              </w:rPr>
              <w:fldChar w:fldCharType="end"/>
            </w:r>
          </w:hyperlink>
        </w:p>
        <w:p w14:paraId="1F993BA4" w14:textId="77777777" w:rsidR="00081A56" w:rsidRPr="00081A56" w:rsidRDefault="00081A56">
          <w:pPr>
            <w:pStyle w:val="TOC1"/>
            <w:tabs>
              <w:tab w:val="left" w:pos="440"/>
              <w:tab w:val="right" w:leader="dot" w:pos="9350"/>
            </w:tabs>
            <w:rPr>
              <w:rFonts w:ascii="Times New Roman" w:hAnsi="Times New Roman" w:cs="Times New Roman"/>
              <w:noProof/>
            </w:rPr>
          </w:pPr>
          <w:hyperlink w:anchor="_Toc65688607" w:history="1">
            <w:r w:rsidRPr="00081A56">
              <w:rPr>
                <w:rStyle w:val="Hyperlink"/>
                <w:rFonts w:ascii="Times New Roman" w:hAnsi="Times New Roman" w:cs="Times New Roman"/>
                <w:noProof/>
              </w:rPr>
              <w:t>5</w:t>
            </w:r>
            <w:r w:rsidRPr="00081A56">
              <w:rPr>
                <w:rFonts w:ascii="Times New Roman" w:hAnsi="Times New Roman" w:cs="Times New Roman"/>
                <w:noProof/>
              </w:rPr>
              <w:tab/>
            </w:r>
            <w:r w:rsidRPr="00081A56">
              <w:rPr>
                <w:rStyle w:val="Hyperlink"/>
                <w:rFonts w:ascii="Times New Roman" w:hAnsi="Times New Roman" w:cs="Times New Roman"/>
                <w:noProof/>
              </w:rPr>
              <w:t>Conclusion</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_Toc65688607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13</w:t>
            </w:r>
            <w:r w:rsidRPr="00081A56">
              <w:rPr>
                <w:rFonts w:ascii="Times New Roman" w:hAnsi="Times New Roman" w:cs="Times New Roman"/>
                <w:noProof/>
                <w:webHidden/>
              </w:rPr>
              <w:fldChar w:fldCharType="end"/>
            </w:r>
          </w:hyperlink>
        </w:p>
        <w:p w14:paraId="5491C33E"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608" w:history="1">
            <w:r w:rsidRPr="00081A56">
              <w:rPr>
                <w:rStyle w:val="Hyperlink"/>
                <w:rFonts w:ascii="Times New Roman" w:hAnsi="Times New Roman" w:cs="Times New Roman"/>
                <w:noProof/>
              </w:rPr>
              <w:t>5.1</w:t>
            </w:r>
            <w:r w:rsidRPr="00081A56">
              <w:rPr>
                <w:rFonts w:ascii="Times New Roman" w:hAnsi="Times New Roman" w:cs="Times New Roman"/>
                <w:noProof/>
              </w:rPr>
              <w:tab/>
            </w:r>
            <w:r w:rsidRPr="00081A56">
              <w:rPr>
                <w:rStyle w:val="Hyperlink"/>
                <w:rFonts w:ascii="Times New Roman" w:hAnsi="Times New Roman" w:cs="Times New Roman"/>
                <w:noProof/>
              </w:rPr>
              <w:t>Where the economy is headed</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_Toc65688608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13</w:t>
            </w:r>
            <w:r w:rsidRPr="00081A56">
              <w:rPr>
                <w:rFonts w:ascii="Times New Roman" w:hAnsi="Times New Roman" w:cs="Times New Roman"/>
                <w:noProof/>
                <w:webHidden/>
              </w:rPr>
              <w:fldChar w:fldCharType="end"/>
            </w:r>
          </w:hyperlink>
        </w:p>
        <w:p w14:paraId="76FBF1FE" w14:textId="77777777" w:rsidR="00081A56" w:rsidRPr="00081A56" w:rsidRDefault="00081A56">
          <w:pPr>
            <w:pStyle w:val="TOC2"/>
            <w:tabs>
              <w:tab w:val="left" w:pos="880"/>
              <w:tab w:val="right" w:leader="dot" w:pos="9350"/>
            </w:tabs>
            <w:rPr>
              <w:rFonts w:ascii="Times New Roman" w:hAnsi="Times New Roman" w:cs="Times New Roman"/>
              <w:noProof/>
            </w:rPr>
          </w:pPr>
          <w:hyperlink w:anchor="_Toc65688609" w:history="1">
            <w:r w:rsidRPr="00081A56">
              <w:rPr>
                <w:rStyle w:val="Hyperlink"/>
                <w:rFonts w:ascii="Times New Roman" w:hAnsi="Times New Roman" w:cs="Times New Roman"/>
                <w:noProof/>
              </w:rPr>
              <w:t>5.2</w:t>
            </w:r>
            <w:r w:rsidRPr="00081A56">
              <w:rPr>
                <w:rFonts w:ascii="Times New Roman" w:hAnsi="Times New Roman" w:cs="Times New Roman"/>
                <w:noProof/>
              </w:rPr>
              <w:tab/>
            </w:r>
            <w:r w:rsidRPr="00081A56">
              <w:rPr>
                <w:rStyle w:val="Hyperlink"/>
                <w:rFonts w:ascii="Times New Roman" w:hAnsi="Times New Roman" w:cs="Times New Roman"/>
                <w:noProof/>
              </w:rPr>
              <w:t>How the competition benefits the economy and overall impact of competition</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_Toc65688609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14</w:t>
            </w:r>
            <w:r w:rsidRPr="00081A56">
              <w:rPr>
                <w:rFonts w:ascii="Times New Roman" w:hAnsi="Times New Roman" w:cs="Times New Roman"/>
                <w:noProof/>
                <w:webHidden/>
              </w:rPr>
              <w:fldChar w:fldCharType="end"/>
            </w:r>
          </w:hyperlink>
        </w:p>
        <w:p w14:paraId="3A7FA0A0" w14:textId="77777777" w:rsidR="00081A56" w:rsidRPr="00081A56" w:rsidRDefault="00081A56">
          <w:pPr>
            <w:pStyle w:val="TOC1"/>
            <w:tabs>
              <w:tab w:val="left" w:pos="440"/>
              <w:tab w:val="right" w:leader="dot" w:pos="9350"/>
            </w:tabs>
            <w:rPr>
              <w:rFonts w:ascii="Times New Roman" w:hAnsi="Times New Roman" w:cs="Times New Roman"/>
              <w:noProof/>
            </w:rPr>
          </w:pPr>
          <w:hyperlink w:anchor="_Toc65688610" w:history="1">
            <w:r w:rsidRPr="00081A56">
              <w:rPr>
                <w:rStyle w:val="Hyperlink"/>
                <w:rFonts w:ascii="Times New Roman" w:hAnsi="Times New Roman" w:cs="Times New Roman"/>
                <w:noProof/>
              </w:rPr>
              <w:t>6</w:t>
            </w:r>
            <w:r w:rsidRPr="00081A56">
              <w:rPr>
                <w:rFonts w:ascii="Times New Roman" w:hAnsi="Times New Roman" w:cs="Times New Roman"/>
                <w:noProof/>
              </w:rPr>
              <w:tab/>
            </w:r>
            <w:r w:rsidRPr="00081A56">
              <w:rPr>
                <w:rStyle w:val="Hyperlink"/>
                <w:rFonts w:ascii="Times New Roman" w:hAnsi="Times New Roman" w:cs="Times New Roman"/>
                <w:noProof/>
              </w:rPr>
              <w:t>References</w:t>
            </w:r>
            <w:r w:rsidRPr="00081A56">
              <w:rPr>
                <w:rFonts w:ascii="Times New Roman" w:hAnsi="Times New Roman" w:cs="Times New Roman"/>
                <w:noProof/>
                <w:webHidden/>
              </w:rPr>
              <w:tab/>
            </w:r>
            <w:r w:rsidRPr="00081A56">
              <w:rPr>
                <w:rFonts w:ascii="Times New Roman" w:hAnsi="Times New Roman" w:cs="Times New Roman"/>
                <w:noProof/>
                <w:webHidden/>
              </w:rPr>
              <w:fldChar w:fldCharType="begin"/>
            </w:r>
            <w:r w:rsidRPr="00081A56">
              <w:rPr>
                <w:rFonts w:ascii="Times New Roman" w:hAnsi="Times New Roman" w:cs="Times New Roman"/>
                <w:noProof/>
                <w:webHidden/>
              </w:rPr>
              <w:instrText xml:space="preserve"> PAGEREF _Toc65688610 \h </w:instrText>
            </w:r>
            <w:r w:rsidRPr="00081A56">
              <w:rPr>
                <w:rFonts w:ascii="Times New Roman" w:hAnsi="Times New Roman" w:cs="Times New Roman"/>
                <w:noProof/>
                <w:webHidden/>
              </w:rPr>
            </w:r>
            <w:r w:rsidRPr="00081A56">
              <w:rPr>
                <w:rFonts w:ascii="Times New Roman" w:hAnsi="Times New Roman" w:cs="Times New Roman"/>
                <w:noProof/>
                <w:webHidden/>
              </w:rPr>
              <w:fldChar w:fldCharType="separate"/>
            </w:r>
            <w:r w:rsidRPr="00081A56">
              <w:rPr>
                <w:rFonts w:ascii="Times New Roman" w:hAnsi="Times New Roman" w:cs="Times New Roman"/>
                <w:noProof/>
                <w:webHidden/>
              </w:rPr>
              <w:t>15</w:t>
            </w:r>
            <w:r w:rsidRPr="00081A56">
              <w:rPr>
                <w:rFonts w:ascii="Times New Roman" w:hAnsi="Times New Roman" w:cs="Times New Roman"/>
                <w:noProof/>
                <w:webHidden/>
              </w:rPr>
              <w:fldChar w:fldCharType="end"/>
            </w:r>
          </w:hyperlink>
        </w:p>
        <w:p w14:paraId="052F7EC9" w14:textId="4D41DDA3" w:rsidR="00081A56" w:rsidRPr="00081A56" w:rsidRDefault="00081A56">
          <w:pPr>
            <w:rPr>
              <w:rFonts w:ascii="Times New Roman" w:hAnsi="Times New Roman" w:cs="Times New Roman"/>
            </w:rPr>
          </w:pPr>
          <w:r w:rsidRPr="00081A56">
            <w:rPr>
              <w:rFonts w:ascii="Times New Roman" w:hAnsi="Times New Roman" w:cs="Times New Roman"/>
              <w:b/>
              <w:bCs/>
              <w:noProof/>
            </w:rPr>
            <w:fldChar w:fldCharType="end"/>
          </w:r>
        </w:p>
      </w:sdtContent>
    </w:sdt>
    <w:p w14:paraId="4D2ACB83" w14:textId="77777777" w:rsidR="00081A56" w:rsidRPr="00081A56" w:rsidRDefault="00081A56" w:rsidP="00081A56">
      <w:pPr>
        <w:spacing w:line="480" w:lineRule="auto"/>
        <w:rPr>
          <w:rFonts w:ascii="Times New Roman" w:hAnsi="Times New Roman" w:cs="Times New Roman"/>
          <w:sz w:val="24"/>
          <w:szCs w:val="24"/>
        </w:rPr>
      </w:pPr>
      <w:bookmarkStart w:id="0" w:name="_GoBack"/>
      <w:bookmarkEnd w:id="0"/>
    </w:p>
    <w:p w14:paraId="043A44AB" w14:textId="77777777" w:rsidR="004429BA" w:rsidRPr="00081A56" w:rsidRDefault="004429BA" w:rsidP="004429BA">
      <w:pPr>
        <w:spacing w:line="480" w:lineRule="auto"/>
        <w:ind w:firstLine="720"/>
        <w:rPr>
          <w:rFonts w:ascii="Times New Roman" w:hAnsi="Times New Roman" w:cs="Times New Roman"/>
          <w:sz w:val="24"/>
          <w:szCs w:val="24"/>
        </w:rPr>
      </w:pPr>
    </w:p>
    <w:p w14:paraId="4A68FC82" w14:textId="77777777" w:rsidR="004429BA" w:rsidRDefault="004429BA" w:rsidP="004429BA">
      <w:pPr>
        <w:spacing w:line="480" w:lineRule="auto"/>
        <w:ind w:firstLine="720"/>
        <w:rPr>
          <w:rFonts w:ascii="Times New Roman" w:hAnsi="Times New Roman" w:cs="Times New Roman"/>
          <w:sz w:val="24"/>
          <w:szCs w:val="24"/>
        </w:rPr>
      </w:pPr>
    </w:p>
    <w:p w14:paraId="3B83F5F4" w14:textId="77777777" w:rsidR="00081A56" w:rsidRPr="00081A56" w:rsidRDefault="00081A56" w:rsidP="004429BA">
      <w:pPr>
        <w:spacing w:line="480" w:lineRule="auto"/>
        <w:ind w:firstLine="720"/>
        <w:rPr>
          <w:rFonts w:ascii="Times New Roman" w:hAnsi="Times New Roman" w:cs="Times New Roman"/>
          <w:sz w:val="24"/>
          <w:szCs w:val="24"/>
        </w:rPr>
      </w:pPr>
    </w:p>
    <w:p w14:paraId="0DC939C4" w14:textId="350D2431" w:rsidR="00FD6C40" w:rsidRPr="00081A56" w:rsidRDefault="00FD6C40" w:rsidP="00081A56">
      <w:pPr>
        <w:pStyle w:val="ListParagraph"/>
        <w:numPr>
          <w:ilvl w:val="0"/>
          <w:numId w:val="2"/>
        </w:numPr>
        <w:spacing w:line="480" w:lineRule="auto"/>
        <w:jc w:val="center"/>
        <w:outlineLvl w:val="0"/>
        <w:rPr>
          <w:rFonts w:ascii="Times New Roman" w:hAnsi="Times New Roman" w:cs="Times New Roman"/>
          <w:b/>
          <w:sz w:val="24"/>
          <w:szCs w:val="24"/>
        </w:rPr>
      </w:pPr>
      <w:bookmarkStart w:id="1" w:name="_Toc65688586"/>
      <w:r w:rsidRPr="00081A56">
        <w:rPr>
          <w:rFonts w:ascii="Times New Roman" w:hAnsi="Times New Roman" w:cs="Times New Roman"/>
          <w:b/>
          <w:sz w:val="24"/>
          <w:szCs w:val="24"/>
        </w:rPr>
        <w:lastRenderedPageBreak/>
        <w:t>Barriers of Entry Into Business</w:t>
      </w:r>
      <w:bookmarkEnd w:id="1"/>
    </w:p>
    <w:p w14:paraId="3DACE6A7" w14:textId="6F745D63" w:rsidR="002A706B" w:rsidRPr="00081A56" w:rsidRDefault="00FD6C40" w:rsidP="00081A56">
      <w:pPr>
        <w:pStyle w:val="ListParagraph"/>
        <w:numPr>
          <w:ilvl w:val="1"/>
          <w:numId w:val="3"/>
        </w:numPr>
        <w:spacing w:line="276" w:lineRule="auto"/>
        <w:outlineLvl w:val="1"/>
        <w:rPr>
          <w:rFonts w:ascii="Times New Roman" w:hAnsi="Times New Roman" w:cs="Times New Roman"/>
          <w:b/>
          <w:sz w:val="24"/>
          <w:szCs w:val="24"/>
        </w:rPr>
      </w:pPr>
      <w:bookmarkStart w:id="2" w:name="_Toc65688587"/>
      <w:r w:rsidRPr="00081A56">
        <w:rPr>
          <w:rFonts w:ascii="Times New Roman" w:hAnsi="Times New Roman" w:cs="Times New Roman"/>
          <w:b/>
          <w:sz w:val="24"/>
          <w:szCs w:val="24"/>
        </w:rPr>
        <w:t>Prior to technology advancements</w:t>
      </w:r>
      <w:bookmarkEnd w:id="2"/>
    </w:p>
    <w:p w14:paraId="12638D85" w14:textId="77777777" w:rsidR="0032460A"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Before the tech-savvy era, there were many obstacles in doing business. The overall business environment was relatively hardwired and rigid, making it difficult for investors and entrepreneurs to trade effectively. For instance, the regulations and governing policies were standardized and inflexible, and it means entrepreneurs had to invest lots of time and effort to maneuver through these barriers (Dans, 2013). For instance, enforcing patents and copyrights were manual, time-taking, and very extensive reviews had to be undertaken to ensure that start-ups were adhering to them. For the business regulators, there was immense paperwork since there was no digitization of records. For the entrepreneurs, it meant lengthy times and longer waiting times to get ideas and concepts approved. </w:t>
      </w:r>
    </w:p>
    <w:p w14:paraId="625F9AD5" w14:textId="1038D481" w:rsidR="002A706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Further on, across the board, there were very extensive regulations that one had to undergo before starting a business. For instance, in the banking sector, the start-up costs were high, including licensing and exposure to very detailed and time-consuming vetting processes (Baxter, 2019). Regulators had to ensure that start-up banks were liquid, operated in diligence, and adhered to all the rules and regulations of the industry. Due to the high costs of starting a business and lengthy procedures, only a few players became successful. In the manufacturing sector as well, a myriad of regulations, licensing requirements, and high set-up costs acted as prohibitive factors and discouraged many entrepreneurs. Compared to the modern-day, it was relatively difficult to meet all the requirements and establish a business. An entrepreneur, therefore, had to have a strong financial base and willingness to undergo thorough checks that would take up to several months or years to get the permit to undergo business finally.</w:t>
      </w:r>
    </w:p>
    <w:p w14:paraId="46560B56" w14:textId="77777777" w:rsidR="004429BA" w:rsidRPr="00081A56" w:rsidRDefault="004429BA" w:rsidP="004429BA">
      <w:pPr>
        <w:spacing w:line="480" w:lineRule="auto"/>
        <w:ind w:firstLine="720"/>
        <w:rPr>
          <w:rFonts w:ascii="Times New Roman" w:hAnsi="Times New Roman" w:cs="Times New Roman"/>
          <w:sz w:val="24"/>
          <w:szCs w:val="24"/>
        </w:rPr>
      </w:pPr>
    </w:p>
    <w:p w14:paraId="22A3DF13" w14:textId="319DF63E" w:rsidR="00FD6C40" w:rsidRPr="00081A56" w:rsidRDefault="00FD6C40" w:rsidP="00081A56">
      <w:pPr>
        <w:pStyle w:val="ListParagraph"/>
        <w:numPr>
          <w:ilvl w:val="1"/>
          <w:numId w:val="3"/>
        </w:numPr>
        <w:spacing w:line="276" w:lineRule="auto"/>
        <w:outlineLvl w:val="1"/>
        <w:rPr>
          <w:rFonts w:ascii="Times New Roman" w:hAnsi="Times New Roman" w:cs="Times New Roman"/>
          <w:b/>
          <w:sz w:val="24"/>
          <w:szCs w:val="24"/>
        </w:rPr>
      </w:pPr>
      <w:bookmarkStart w:id="3" w:name="_Toc65688588"/>
      <w:r w:rsidRPr="00081A56">
        <w:rPr>
          <w:rFonts w:ascii="Times New Roman" w:hAnsi="Times New Roman" w:cs="Times New Roman"/>
          <w:b/>
          <w:sz w:val="24"/>
          <w:szCs w:val="24"/>
        </w:rPr>
        <w:lastRenderedPageBreak/>
        <w:t>With the advancement in technology</w:t>
      </w:r>
      <w:bookmarkEnd w:id="3"/>
    </w:p>
    <w:p w14:paraId="173E311F" w14:textId="7E08AFAC" w:rsidR="00EA741C"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From the late 1990s and into the new millennium, the technological boom and advancements greatly revolutionized how the business could be done. Firstly, with technology, there were more market opportunities not be explored in the pre-technology era. For example, the rise of the internet and the rise of e-commerce brought about the digital market where selling is undertaken over the internet and cellphones (Brunius and Lind, 2017). It was a new sphere away from the brick and mortar enterprises, which required new laws and regulations. The new regulations more flexibility to support the dynamics in internet-based selling. As a result, the extensiveness of regulations would no longer be relevant, especially as the regulators saw the need to encourage the entrepreneurial spirit. For the regulators, milestones such as digitization helped support better record keeping and shortened the time by which background checks are undertaken to legalize a business (Ritter and Pedersen, 2020). In some nations, the opening of business requires an internet portal where one submits the required documentation, which can be verified from days to weeks. Alternatively, technology brought about open access to markets where there is virtually no requirements or regulations as entrepreneurs deal directly with consumers in mutually acceptable ways (Dans, 2013)</w:t>
      </w:r>
      <w:r w:rsidR="00DB1E98" w:rsidRPr="00081A56">
        <w:rPr>
          <w:rFonts w:ascii="Times New Roman" w:hAnsi="Times New Roman" w:cs="Times New Roman"/>
          <w:sz w:val="24"/>
          <w:szCs w:val="24"/>
        </w:rPr>
        <w:t>.</w:t>
      </w:r>
    </w:p>
    <w:p w14:paraId="03B19048" w14:textId="21282C03" w:rsidR="00FD6C40" w:rsidRPr="00081A56" w:rsidRDefault="00FD6C40" w:rsidP="00081A56">
      <w:pPr>
        <w:pStyle w:val="ListParagraph"/>
        <w:numPr>
          <w:ilvl w:val="1"/>
          <w:numId w:val="3"/>
        </w:numPr>
        <w:spacing w:line="480" w:lineRule="auto"/>
        <w:outlineLvl w:val="1"/>
        <w:rPr>
          <w:rFonts w:ascii="Times New Roman" w:hAnsi="Times New Roman" w:cs="Times New Roman"/>
          <w:b/>
          <w:sz w:val="24"/>
          <w:szCs w:val="24"/>
        </w:rPr>
      </w:pPr>
      <w:bookmarkStart w:id="4" w:name="_Toc65688589"/>
      <w:r w:rsidRPr="00081A56">
        <w:rPr>
          <w:rFonts w:ascii="Times New Roman" w:hAnsi="Times New Roman" w:cs="Times New Roman"/>
          <w:b/>
          <w:sz w:val="24"/>
          <w:szCs w:val="24"/>
        </w:rPr>
        <w:t xml:space="preserve">Why the </w:t>
      </w:r>
      <w:r w:rsidR="004429BA" w:rsidRPr="00081A56">
        <w:rPr>
          <w:rFonts w:ascii="Times New Roman" w:hAnsi="Times New Roman" w:cs="Times New Roman"/>
          <w:b/>
          <w:sz w:val="24"/>
          <w:szCs w:val="24"/>
        </w:rPr>
        <w:t>C</w:t>
      </w:r>
      <w:r w:rsidRPr="00081A56">
        <w:rPr>
          <w:rFonts w:ascii="Times New Roman" w:hAnsi="Times New Roman" w:cs="Times New Roman"/>
          <w:b/>
          <w:sz w:val="24"/>
          <w:szCs w:val="24"/>
        </w:rPr>
        <w:t>hange?</w:t>
      </w:r>
      <w:bookmarkEnd w:id="4"/>
    </w:p>
    <w:p w14:paraId="1DA7687B" w14:textId="7BC33006" w:rsidR="00F41F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The primary rationale for lowering the entry barriers was that the advancement in technologies liberalized the market operations on a large scale (Beladi and Oladi, 2017). The business startup and operating spaces were no longer enclosed and managed in strict measures than ever before. With more technological diffusion, there was greater data sharing, more flexibility in business operation, and lesser barriers to the liberalized markets. Consumers, too, were more empowered not to ‘belong’ to a business but as key and equal partners engaged in </w:t>
      </w:r>
      <w:r w:rsidRPr="00081A56">
        <w:rPr>
          <w:rFonts w:ascii="Times New Roman" w:hAnsi="Times New Roman" w:cs="Times New Roman"/>
          <w:sz w:val="24"/>
          <w:szCs w:val="24"/>
        </w:rPr>
        <w:lastRenderedPageBreak/>
        <w:t>mutually acceptable ways (Middleton, 2015). Besides, regulators as well saw the need to relax the formerly stringent measures and requirements since a liberalized market meant more entrepreneurial spirit and incremental revenues.</w:t>
      </w:r>
    </w:p>
    <w:p w14:paraId="3A5FEF41" w14:textId="77777777" w:rsidR="00F41F9B" w:rsidRPr="00081A56" w:rsidRDefault="00F41F9B" w:rsidP="004429BA">
      <w:pPr>
        <w:spacing w:line="480" w:lineRule="auto"/>
        <w:rPr>
          <w:rFonts w:ascii="Times New Roman" w:hAnsi="Times New Roman" w:cs="Times New Roman"/>
          <w:sz w:val="24"/>
          <w:szCs w:val="24"/>
        </w:rPr>
      </w:pPr>
    </w:p>
    <w:p w14:paraId="4DF8CC5C" w14:textId="77777777" w:rsidR="00FD6C40" w:rsidRPr="00081A56" w:rsidRDefault="00FD6C40" w:rsidP="00081A56">
      <w:pPr>
        <w:pStyle w:val="ListParagraph"/>
        <w:numPr>
          <w:ilvl w:val="0"/>
          <w:numId w:val="3"/>
        </w:numPr>
        <w:spacing w:line="480" w:lineRule="auto"/>
        <w:jc w:val="center"/>
        <w:outlineLvl w:val="0"/>
        <w:rPr>
          <w:rFonts w:ascii="Times New Roman" w:hAnsi="Times New Roman" w:cs="Times New Roman"/>
          <w:b/>
          <w:sz w:val="24"/>
          <w:szCs w:val="24"/>
        </w:rPr>
      </w:pPr>
      <w:bookmarkStart w:id="5" w:name="_Toc65688590"/>
      <w:r w:rsidRPr="00081A56">
        <w:rPr>
          <w:rFonts w:ascii="Times New Roman" w:hAnsi="Times New Roman" w:cs="Times New Roman"/>
          <w:b/>
          <w:sz w:val="24"/>
          <w:szCs w:val="24"/>
        </w:rPr>
        <w:t>Market Structure</w:t>
      </w:r>
      <w:bookmarkEnd w:id="5"/>
    </w:p>
    <w:p w14:paraId="5CC4B3B8" w14:textId="5D68DC12" w:rsidR="00FD6C40" w:rsidRPr="00081A56" w:rsidRDefault="00FD6C40" w:rsidP="00081A56">
      <w:pPr>
        <w:pStyle w:val="ListParagraph"/>
        <w:numPr>
          <w:ilvl w:val="1"/>
          <w:numId w:val="3"/>
        </w:numPr>
        <w:spacing w:line="276" w:lineRule="auto"/>
        <w:outlineLvl w:val="1"/>
        <w:rPr>
          <w:rFonts w:ascii="Times New Roman" w:hAnsi="Times New Roman" w:cs="Times New Roman"/>
          <w:b/>
          <w:sz w:val="24"/>
          <w:szCs w:val="24"/>
        </w:rPr>
      </w:pPr>
      <w:bookmarkStart w:id="6" w:name="_Toc65688591"/>
      <w:r w:rsidRPr="00081A56">
        <w:rPr>
          <w:rFonts w:ascii="Times New Roman" w:hAnsi="Times New Roman" w:cs="Times New Roman"/>
          <w:b/>
          <w:sz w:val="24"/>
          <w:szCs w:val="24"/>
        </w:rPr>
        <w:t>What is entrepreneurship</w:t>
      </w:r>
      <w:bookmarkEnd w:id="6"/>
    </w:p>
    <w:p w14:paraId="72CF0547" w14:textId="77777777" w:rsidR="0032460A"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Firstly, the term entrepreneurship has been defined in many ways by different authors and researchers. In defining entrepreneurship, it is essential to identify who an entrepreneur is.  One of the classical researchers, Hisrich (1990), defined an entrepreneur as; “someone who demonstrates initiative and creative thinking, is able to organize social and economic mechanisms to turn resources and situations to practical account, and accepts risk and failure”(Eroğlu and Piçak, 2011, p. 146). An entrepreneur is, therefore, an individual who demonstrates unique thinking makes a prudent organization of social and economic resources, and accepts risks in setting up an enterprise. </w:t>
      </w:r>
    </w:p>
    <w:p w14:paraId="5B12F051" w14:textId="0A9458C6" w:rsidR="00F41F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Then, drawing from Onuoha (2007) as cited by Eroğlu and Piçak (2011, p. 146), entrepreneurship “is the practice of starting new organizations or revitalizing mature organizations, particularly new businesses generally in response to identified opportunities.” Alternative viewpoints have linked entrepreneurship to innovation, risk-taking, and a vibrant way of exploiting the market opportunities (Schmitt and Husson, 2017).  Holistically, entrepreneurship can be understood as an enterpriser’s will to venture into a new business by the process of managing innovation and actualizing their challenging spirit to create an impact on the market (Park, 2017). Within the entrepreneurial </w:t>
      </w:r>
      <w:r w:rsidRPr="00081A56">
        <w:rPr>
          <w:rFonts w:ascii="Times New Roman" w:hAnsi="Times New Roman" w:cs="Times New Roman"/>
          <w:sz w:val="24"/>
          <w:szCs w:val="24"/>
        </w:rPr>
        <w:t>space</w:t>
      </w:r>
      <w:r w:rsidRPr="00081A56">
        <w:rPr>
          <w:rFonts w:ascii="Times New Roman" w:hAnsi="Times New Roman" w:cs="Times New Roman"/>
          <w:sz w:val="24"/>
          <w:szCs w:val="24"/>
        </w:rPr>
        <w:t>, a daring spirit, proper planning, and risk staking explain how one succeeds as an entrepreneur.</w:t>
      </w:r>
      <w:r w:rsidR="0052789B" w:rsidRPr="00081A56">
        <w:rPr>
          <w:rStyle w:val="hgkelc"/>
          <w:rFonts w:ascii="Times New Roman" w:hAnsi="Times New Roman" w:cs="Times New Roman"/>
          <w:sz w:val="24"/>
          <w:szCs w:val="24"/>
        </w:rPr>
        <w:t xml:space="preserve"> </w:t>
      </w:r>
    </w:p>
    <w:p w14:paraId="71F43884" w14:textId="499796EB" w:rsidR="0052789B"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7" w:name="_Toc65688592"/>
      <w:r w:rsidRPr="00081A56">
        <w:rPr>
          <w:rFonts w:ascii="Times New Roman" w:hAnsi="Times New Roman" w:cs="Times New Roman"/>
          <w:b/>
          <w:sz w:val="24"/>
          <w:szCs w:val="24"/>
        </w:rPr>
        <w:lastRenderedPageBreak/>
        <w:t>What it takes to get started</w:t>
      </w:r>
      <w:bookmarkEnd w:id="7"/>
    </w:p>
    <w:p w14:paraId="5785A0D1" w14:textId="3AEF2327" w:rsidR="005278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Entrepreneurs are individuals who thrive in innovation and make sustained efforts to exploit the market opportunities. While there is no one-fits-all kind of approach to being a successful entrepreneur, there are vital qualities or requirements that shape one’s path towards entrepreneurship. The most significant defining factor for entrepreneurship is risk-taking, and it is the foremost quality that one has to possess. Taking risks has everything to do with coming up with a great idea, making careful plans, and investing lots of effort to ensure that the idea works to fulfill a particular need(s) on the market (Guo and Jiang, 2020). Entrepreneurs do not make blind guesses about their products or services but rather engage in calculated business-related risks that offer a high likelihood for high payoffs. It means that entrepreneurs require a calculative and innovative mind, genuine passion for the idea, working hard, and continually learning on the best ways to meet the consumer needs (Bhansing, 2018). While these qualities seem simple, they are not easy to maintain consistently. A recent Gallup survey revealed that half of the businesses don’t make it past the fifth year, and Fortune Magazine estimated that nine out of ten business startups ultimately fail (Patel, 2015)</w:t>
      </w:r>
      <w:r w:rsidR="005B478A" w:rsidRPr="00081A56">
        <w:rPr>
          <w:rFonts w:ascii="Times New Roman" w:hAnsi="Times New Roman" w:cs="Times New Roman"/>
          <w:sz w:val="24"/>
          <w:szCs w:val="24"/>
        </w:rPr>
        <w:t xml:space="preserve">. </w:t>
      </w:r>
    </w:p>
    <w:p w14:paraId="611A09D9" w14:textId="77777777" w:rsidR="000B3697" w:rsidRPr="00081A56" w:rsidRDefault="000B3697" w:rsidP="004429BA">
      <w:pPr>
        <w:spacing w:line="480" w:lineRule="auto"/>
        <w:rPr>
          <w:rFonts w:ascii="Times New Roman" w:hAnsi="Times New Roman" w:cs="Times New Roman"/>
          <w:sz w:val="24"/>
          <w:szCs w:val="24"/>
        </w:rPr>
      </w:pPr>
    </w:p>
    <w:p w14:paraId="19247C52"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8" w:name="_Toc65688593"/>
      <w:r w:rsidRPr="00081A56">
        <w:rPr>
          <w:rFonts w:ascii="Times New Roman" w:hAnsi="Times New Roman" w:cs="Times New Roman"/>
          <w:b/>
          <w:sz w:val="24"/>
          <w:szCs w:val="24"/>
        </w:rPr>
        <w:t>What a typical company may look like</w:t>
      </w:r>
      <w:bookmarkEnd w:id="8"/>
    </w:p>
    <w:p w14:paraId="4D423C0F" w14:textId="7310ECCD" w:rsidR="005278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In theory and real-life, entrepreneurship takes many forms. There is no one acceptable way in which an entrepreneurial venture ought to operate. From small groceries to digital startups to large firms like McDonald's, Coca-Cola, and Facebook, entrepreneurs have shown dedication to start and sustain businesses. Virtually, in every industry and sector, entrepreneurship is relevant as long an individual pursues unique goals to meet consumer needs and is motivated to take more risks to gain financial profits. Therefore, an entrepreneurial </w:t>
      </w:r>
      <w:r w:rsidRPr="00081A56">
        <w:rPr>
          <w:rFonts w:ascii="Times New Roman" w:hAnsi="Times New Roman" w:cs="Times New Roman"/>
          <w:sz w:val="24"/>
          <w:szCs w:val="24"/>
        </w:rPr>
        <w:lastRenderedPageBreak/>
        <w:t>venture can take any design, usually leveraging technology forms to shape its competitive edge on the market. Both of these entrepreneurs may incur legal and licensing fees, startup equipment costs, insurance expenses, rent and utilities expenses, salaries and wages ad tax obligations but on a varying scale</w:t>
      </w:r>
      <w:r w:rsidR="00101EBE" w:rsidRPr="00081A56">
        <w:rPr>
          <w:rFonts w:ascii="Times New Roman" w:hAnsi="Times New Roman" w:cs="Times New Roman"/>
          <w:sz w:val="24"/>
          <w:szCs w:val="24"/>
        </w:rPr>
        <w:t xml:space="preserve">. </w:t>
      </w:r>
    </w:p>
    <w:p w14:paraId="27C210B0"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9" w:name="_Toc65688594"/>
      <w:r w:rsidRPr="00081A56">
        <w:rPr>
          <w:rFonts w:ascii="Times New Roman" w:hAnsi="Times New Roman" w:cs="Times New Roman"/>
          <w:b/>
          <w:sz w:val="24"/>
          <w:szCs w:val="24"/>
        </w:rPr>
        <w:t>Average overhead cost</w:t>
      </w:r>
      <w:bookmarkEnd w:id="9"/>
    </w:p>
    <w:p w14:paraId="39D9E2AD" w14:textId="585B9A70" w:rsidR="005278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In the same way that the entrepreneurship ventures are differentiated, so are the average overhead costs. There are no specific overhead costs that an entrepreneur has to attain since it depends on the type of industry and business they are engaged in. For instance, the average overhead costs for a small grocery store would differ with a startup winery production business.</w:t>
      </w:r>
    </w:p>
    <w:p w14:paraId="5B06E612"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10" w:name="_Toc65688595"/>
      <w:r w:rsidRPr="00081A56">
        <w:rPr>
          <w:rFonts w:ascii="Times New Roman" w:hAnsi="Times New Roman" w:cs="Times New Roman"/>
          <w:b/>
          <w:sz w:val="24"/>
          <w:szCs w:val="24"/>
        </w:rPr>
        <w:t>Consumer make-up and advertisement</w:t>
      </w:r>
      <w:bookmarkEnd w:id="10"/>
    </w:p>
    <w:p w14:paraId="78F54BF0" w14:textId="77777777" w:rsidR="004429BA"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At the heart of every entrepreneurial activity, there is a continuous reflection on how to meet the consumers' needs and expectations (Grimonpont, 2016). For one to succeed as an entrepreneur, they have to know the consumers and what they need. Therefore, there should be continuous value creation and dedicate efforts to ensure that the brand is visible on the market. Make-up and advertising activities work to accomplish this goal to ensure that customers know the brand and what it offers to them. </w:t>
      </w:r>
    </w:p>
    <w:p w14:paraId="76D9DA8A" w14:textId="756F327E" w:rsidR="005278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In view of this, it is essential to invest more in the advertisement to build a better profile than rivals and get closer to the consumer. Often, entrepreneurial resort to a wide range of advertisement strategies to expand their impact on the market. In the current digital era, the use of social media platforms such as YouTube, Facebook, Twitter, and Instagram, among others, has greater benefits. They include provision of real-time communication, response to feedback, cost-effectiveness, and ability to reach millions of potential consumers (Ohajionu and Mathews, 2015: Voorveld et al., 2018).</w:t>
      </w:r>
      <w:r w:rsidR="00EE579C" w:rsidRPr="00081A56">
        <w:rPr>
          <w:rFonts w:ascii="Times New Roman" w:hAnsi="Times New Roman" w:cs="Times New Roman"/>
          <w:sz w:val="24"/>
          <w:szCs w:val="24"/>
        </w:rPr>
        <w:t xml:space="preserve"> </w:t>
      </w:r>
    </w:p>
    <w:p w14:paraId="32B53697"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11" w:name="_Toc65688596"/>
      <w:r w:rsidRPr="00081A56">
        <w:rPr>
          <w:rFonts w:ascii="Times New Roman" w:hAnsi="Times New Roman" w:cs="Times New Roman"/>
          <w:b/>
          <w:sz w:val="24"/>
          <w:szCs w:val="24"/>
        </w:rPr>
        <w:lastRenderedPageBreak/>
        <w:t>Personnel</w:t>
      </w:r>
      <w:bookmarkEnd w:id="11"/>
    </w:p>
    <w:p w14:paraId="666A6BE9" w14:textId="0CBF800C" w:rsidR="005278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Entrepreneurial ventures often have a low number of personnel compared to corporations. A small enterprise such as a drug store or eatery may have a small number of employees, such as between 5 and 12. Small and medium enterprises, also called SMEs, are those who have up to fifty or a hundred employees (Gupta et al., 2013). The number of employees that an entrepreneur decides upon depends on the size and roles handled with the enterprise. The numbers of personnel are correlated with the labor costs incurred in the business</w:t>
      </w:r>
      <w:r w:rsidR="00B5018D" w:rsidRPr="00081A56">
        <w:rPr>
          <w:rFonts w:ascii="Times New Roman" w:hAnsi="Times New Roman" w:cs="Times New Roman"/>
          <w:sz w:val="24"/>
          <w:szCs w:val="24"/>
        </w:rPr>
        <w:t xml:space="preserve">. </w:t>
      </w:r>
    </w:p>
    <w:p w14:paraId="640079DE" w14:textId="77777777" w:rsidR="00B5018D" w:rsidRPr="00081A56" w:rsidRDefault="00B5018D" w:rsidP="004429BA">
      <w:pPr>
        <w:spacing w:line="480" w:lineRule="auto"/>
        <w:rPr>
          <w:rFonts w:ascii="Times New Roman" w:hAnsi="Times New Roman" w:cs="Times New Roman"/>
          <w:sz w:val="24"/>
          <w:szCs w:val="24"/>
        </w:rPr>
      </w:pPr>
    </w:p>
    <w:p w14:paraId="6CFC0C2E" w14:textId="5FD53F3C" w:rsidR="00FD6C40" w:rsidRPr="00081A56" w:rsidRDefault="00FD6C40" w:rsidP="00081A56">
      <w:pPr>
        <w:pStyle w:val="ListParagraph"/>
        <w:numPr>
          <w:ilvl w:val="1"/>
          <w:numId w:val="3"/>
        </w:numPr>
        <w:spacing w:line="276" w:lineRule="auto"/>
        <w:jc w:val="center"/>
        <w:outlineLvl w:val="1"/>
        <w:rPr>
          <w:rFonts w:ascii="Times New Roman" w:hAnsi="Times New Roman" w:cs="Times New Roman"/>
          <w:b/>
          <w:sz w:val="24"/>
          <w:szCs w:val="24"/>
        </w:rPr>
      </w:pPr>
      <w:bookmarkStart w:id="12" w:name="_Toc65688597"/>
      <w:r w:rsidRPr="00081A56">
        <w:rPr>
          <w:rFonts w:ascii="Times New Roman" w:hAnsi="Times New Roman" w:cs="Times New Roman"/>
          <w:b/>
          <w:sz w:val="24"/>
          <w:szCs w:val="24"/>
        </w:rPr>
        <w:t>What is a corporation</w:t>
      </w:r>
      <w:bookmarkEnd w:id="12"/>
    </w:p>
    <w:p w14:paraId="6101086D" w14:textId="6E031212" w:rsidR="00101EBE"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A corporation is usually a business or legal entity separate and distinct from the owners, established by shareholders with a view of trading or making a profit (Boyd and Salarino, 2016). In a corporation, the shareholders elect a board of directors to oversee the running of the organization. The board of directors acts in the best interest of the shareholders. Corporations can range from charities, not-for-profit, or trading companies</w:t>
      </w:r>
      <w:r w:rsidR="00101EBE" w:rsidRPr="00081A56">
        <w:rPr>
          <w:rFonts w:ascii="Times New Roman" w:hAnsi="Times New Roman" w:cs="Times New Roman"/>
          <w:sz w:val="24"/>
          <w:szCs w:val="24"/>
        </w:rPr>
        <w:t xml:space="preserve">. </w:t>
      </w:r>
    </w:p>
    <w:p w14:paraId="1DF94C8E" w14:textId="77777777" w:rsidR="00E873A5" w:rsidRPr="00081A56" w:rsidRDefault="00E873A5" w:rsidP="004429BA">
      <w:pPr>
        <w:spacing w:line="480" w:lineRule="auto"/>
        <w:rPr>
          <w:rFonts w:ascii="Times New Roman" w:hAnsi="Times New Roman" w:cs="Times New Roman"/>
          <w:sz w:val="24"/>
          <w:szCs w:val="24"/>
        </w:rPr>
      </w:pPr>
    </w:p>
    <w:p w14:paraId="1C6C2BF0"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13" w:name="_Toc65688598"/>
      <w:r w:rsidRPr="00081A56">
        <w:rPr>
          <w:rFonts w:ascii="Times New Roman" w:hAnsi="Times New Roman" w:cs="Times New Roman"/>
          <w:b/>
          <w:sz w:val="24"/>
          <w:szCs w:val="24"/>
        </w:rPr>
        <w:t>How do they thrive</w:t>
      </w:r>
      <w:bookmarkEnd w:id="13"/>
    </w:p>
    <w:p w14:paraId="6023630C" w14:textId="0F829C8A" w:rsidR="00101EBE"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As is the law and norm, corporations are recognized as legal persons, separate from their owners. They have the legal rights to enter into contracts, borrow funds, hire persons, own assets, meet the tax obligations, sue, and be sued (Kenton, 2021). The corporations engage in activities within the stipulated goals created at their formation. These are articles of association that detail the key information, including the limits of how the corporations operate and financial prudence. The board of directors is charged with the mandate of ensuring the corporation acts within articles of association and existing legal frameworks to accomplish the set goals (Veldman and </w:t>
      </w:r>
      <w:r w:rsidRPr="00081A56">
        <w:rPr>
          <w:rFonts w:ascii="Times New Roman" w:hAnsi="Times New Roman" w:cs="Times New Roman"/>
          <w:sz w:val="24"/>
          <w:szCs w:val="24"/>
        </w:rPr>
        <w:lastRenderedPageBreak/>
        <w:t>Willmott, 2013). For instance, in a limited company, the board ensures profitability to the shareholders, the owners of the company. Thriving includes taking diverse business and managerial decisions to influence the course to profitability. This includes seeking financial resources and prudently managing the resources to produce or sell goods and services at a profit.</w:t>
      </w:r>
      <w:r w:rsidR="004B37BF" w:rsidRPr="00081A56">
        <w:rPr>
          <w:rFonts w:ascii="Times New Roman" w:hAnsi="Times New Roman" w:cs="Times New Roman"/>
          <w:sz w:val="24"/>
          <w:szCs w:val="24"/>
        </w:rPr>
        <w:t xml:space="preserve"> </w:t>
      </w:r>
    </w:p>
    <w:p w14:paraId="7CDE46F6"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14" w:name="_Toc65688599"/>
      <w:r w:rsidRPr="00081A56">
        <w:rPr>
          <w:rFonts w:ascii="Times New Roman" w:hAnsi="Times New Roman" w:cs="Times New Roman"/>
          <w:b/>
          <w:sz w:val="24"/>
          <w:szCs w:val="24"/>
        </w:rPr>
        <w:t>Average overhead cost</w:t>
      </w:r>
      <w:bookmarkEnd w:id="14"/>
    </w:p>
    <w:p w14:paraId="676E80F4" w14:textId="498A1D65" w:rsidR="004B37BF"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In comparison to small and medium-scale entrepreneurial ventures, corporations have large overhead costs. It means that they incur more indirect expenses in their operations, including rent, insurance, utilities, salaries, advertising, initial equipment costs, licensing fees, and corporation taxes. For instance, a company in the construction industry would need a massive investment in plant and machinery, enormous power expenses, and incur millions of dollars on indirect labor costs (El Sawalhi and El-Riyati, 2015). Important to emphasize, the actual costs vary depending on the size and operations of a corporation.</w:t>
      </w:r>
    </w:p>
    <w:p w14:paraId="76555515" w14:textId="77777777" w:rsidR="00FD6C40"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15" w:name="_Toc65688600"/>
      <w:r w:rsidRPr="00081A56">
        <w:rPr>
          <w:rFonts w:ascii="Times New Roman" w:hAnsi="Times New Roman" w:cs="Times New Roman"/>
          <w:b/>
          <w:sz w:val="24"/>
          <w:szCs w:val="24"/>
        </w:rPr>
        <w:t>Consumer make-up and advertisement</w:t>
      </w:r>
      <w:bookmarkEnd w:id="15"/>
    </w:p>
    <w:p w14:paraId="3633EA79" w14:textId="73FBFD6F" w:rsidR="003A5C7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Often corporations make huge investments in advertising and consumer make-up in an effort to maintain an edge on the market and grow their individual market share. A big advertisement budget translates to greater effort to penetrate the market and win customer loyalty. Reviewing the list of top spenders in 2020, Procter &amp; Gamble takes the lead with $19.3 billion, with others like Amazon, L’Oreal, Unilever, and Volkswagen following suit (O’Reilly, 2020). Since there is a positive correlation between spending and revenue, most corporations are eager to advertise and prioritize customer make-up activities (</w:t>
      </w:r>
      <w:hyperlink r:id="rId8" w:tgtFrame="_blank" w:history="1">
        <w:r w:rsidRPr="00081A56">
          <w:rPr>
            <w:rStyle w:val="Hyperlink"/>
            <w:rFonts w:ascii="Times New Roman" w:hAnsi="Times New Roman" w:cs="Times New Roman"/>
            <w:color w:val="auto"/>
            <w:sz w:val="24"/>
            <w:szCs w:val="24"/>
            <w:u w:val="none"/>
          </w:rPr>
          <w:t>Agbeja</w:t>
        </w:r>
      </w:hyperlink>
      <w:r w:rsidRPr="00081A56">
        <w:rPr>
          <w:rFonts w:ascii="Times New Roman" w:hAnsi="Times New Roman" w:cs="Times New Roman"/>
          <w:sz w:val="24"/>
          <w:szCs w:val="24"/>
        </w:rPr>
        <w:t> et al., 2019). However, individual corporations make their distinct decisions on how much to spend on make-up and advertising operations, but the amounts are larger than small and medium-sized businesses. </w:t>
      </w:r>
    </w:p>
    <w:p w14:paraId="7DCE3661" w14:textId="77777777" w:rsidR="00081A56" w:rsidRPr="00081A56" w:rsidRDefault="00081A56" w:rsidP="004429BA">
      <w:pPr>
        <w:spacing w:line="480" w:lineRule="auto"/>
        <w:ind w:firstLine="720"/>
        <w:rPr>
          <w:rFonts w:ascii="Times New Roman" w:hAnsi="Times New Roman" w:cs="Times New Roman"/>
          <w:sz w:val="24"/>
          <w:szCs w:val="24"/>
        </w:rPr>
      </w:pPr>
    </w:p>
    <w:p w14:paraId="442F598B" w14:textId="77777777" w:rsidR="00E873A5" w:rsidRPr="00081A56" w:rsidRDefault="00FD6C40" w:rsidP="00081A56">
      <w:pPr>
        <w:pStyle w:val="ListParagraph"/>
        <w:numPr>
          <w:ilvl w:val="2"/>
          <w:numId w:val="3"/>
        </w:numPr>
        <w:spacing w:line="276" w:lineRule="auto"/>
        <w:outlineLvl w:val="2"/>
        <w:rPr>
          <w:rFonts w:ascii="Times New Roman" w:hAnsi="Times New Roman" w:cs="Times New Roman"/>
          <w:b/>
          <w:sz w:val="24"/>
          <w:szCs w:val="24"/>
        </w:rPr>
      </w:pPr>
      <w:bookmarkStart w:id="16" w:name="_Toc65688601"/>
      <w:r w:rsidRPr="00081A56">
        <w:rPr>
          <w:rFonts w:ascii="Times New Roman" w:hAnsi="Times New Roman" w:cs="Times New Roman"/>
          <w:b/>
          <w:sz w:val="24"/>
          <w:szCs w:val="24"/>
        </w:rPr>
        <w:lastRenderedPageBreak/>
        <w:t>Personnel</w:t>
      </w:r>
      <w:bookmarkEnd w:id="16"/>
      <w:r w:rsidRPr="00081A56">
        <w:rPr>
          <w:rFonts w:ascii="Times New Roman" w:hAnsi="Times New Roman" w:cs="Times New Roman"/>
          <w:b/>
          <w:sz w:val="24"/>
          <w:szCs w:val="24"/>
        </w:rPr>
        <w:t xml:space="preserve"> </w:t>
      </w:r>
    </w:p>
    <w:p w14:paraId="176509B6" w14:textId="6D8214D1" w:rsidR="00F41F9B" w:rsidRPr="00081A56" w:rsidRDefault="0032460A" w:rsidP="004429BA">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The personnel cost is a critical component for every corporation. As compared to SMEs, corporations have a larger number of employees and incur more costs to hire and sustain their workforce. A corporation can employ only a handful of employees or hire them in thousands. It depends on their labor needs and the extensiveness of the market operations. There is no restriction to the number of employees that corporations could hire. Bottom-line, the corporations should work within the existing labor laws, such as adhere to the minimum wage and avoid unfair termination practices. These laws include, among others, the Fair Labor Standards Act, the Civil Rights Act of 1866 (Section 1981), the Americans with Disabilities Act, the Equal Pay Act, the Civil Rights Act of 1964, and the Occupation Safety and Health Act (ICLG Report, 2020).</w:t>
      </w:r>
    </w:p>
    <w:p w14:paraId="6C0EBFC3" w14:textId="076B64E1" w:rsidR="00EE3198" w:rsidRPr="00081A56" w:rsidRDefault="00EE3198" w:rsidP="00081A56">
      <w:pPr>
        <w:pStyle w:val="ListParagraph"/>
        <w:numPr>
          <w:ilvl w:val="0"/>
          <w:numId w:val="3"/>
        </w:numPr>
        <w:spacing w:line="276" w:lineRule="auto"/>
        <w:jc w:val="center"/>
        <w:outlineLvl w:val="0"/>
        <w:rPr>
          <w:rFonts w:ascii="Times New Roman" w:hAnsi="Times New Roman" w:cs="Times New Roman"/>
          <w:b/>
          <w:sz w:val="24"/>
          <w:szCs w:val="24"/>
        </w:rPr>
      </w:pPr>
      <w:bookmarkStart w:id="17" w:name="_Toc65688602"/>
      <w:r w:rsidRPr="00081A56">
        <w:rPr>
          <w:rFonts w:ascii="Times New Roman" w:hAnsi="Times New Roman" w:cs="Times New Roman"/>
          <w:b/>
          <w:sz w:val="24"/>
          <w:szCs w:val="24"/>
        </w:rPr>
        <w:t>Market Competition in the Retail &amp; Service Industry</w:t>
      </w:r>
      <w:bookmarkEnd w:id="17"/>
    </w:p>
    <w:p w14:paraId="584E97A2" w14:textId="77777777" w:rsidR="004429BA" w:rsidRPr="00081A56" w:rsidRDefault="004429BA" w:rsidP="004429BA">
      <w:pPr>
        <w:pStyle w:val="NormalWeb"/>
        <w:spacing w:before="0" w:beforeAutospacing="0" w:after="0" w:afterAutospacing="0" w:line="480" w:lineRule="auto"/>
        <w:ind w:firstLine="720"/>
      </w:pPr>
      <w:r w:rsidRPr="00081A56">
        <w:t>Business research reveals four main types of competition; perfect competition, oligopoly, monopolistic competition, and monopoly. Firstly, in perfect competition, there are numerous buyers and sellers of goods and services (</w:t>
      </w:r>
      <w:hyperlink r:id="rId9" w:tgtFrame="_blank" w:history="1">
        <w:r w:rsidRPr="00081A56">
          <w:rPr>
            <w:rStyle w:val="Hyperlink"/>
            <w:color w:val="auto"/>
            <w:u w:val="none"/>
          </w:rPr>
          <w:t>Uzonwanne</w:t>
        </w:r>
      </w:hyperlink>
      <w:r w:rsidRPr="00081A56">
        <w:t> and </w:t>
      </w:r>
      <w:hyperlink r:id="rId10" w:tgtFrame="_blank" w:history="1">
        <w:r w:rsidRPr="00081A56">
          <w:rPr>
            <w:rStyle w:val="Hyperlink"/>
            <w:color w:val="auto"/>
            <w:u w:val="none"/>
          </w:rPr>
          <w:t>Ezenekwe</w:t>
        </w:r>
      </w:hyperlink>
      <w:r w:rsidRPr="00081A56">
        <w:t>, 2018). All the sellers compete with each other as each tries to serve the greatest number of customers and maximize their profits. Since there are no players who are dominant other others, all the firms are known as price takers (Richards, 2019). Then, in this market system, there is free entry and exit with no barriers. Secondly, in monopolistic markets, there are a huge number of players, that is, the sellers and buyers. Unlike in the perfect competition, there is no uniformity or homogeneity of products which paints more ideal conditions. Due to a degree of differentiation in taste and appearance, sellers are price setters to some extent (</w:t>
      </w:r>
      <w:hyperlink r:id="rId11" w:tgtFrame="_blank" w:history="1">
        <w:r w:rsidRPr="00081A56">
          <w:rPr>
            <w:rStyle w:val="Hyperlink"/>
            <w:color w:val="auto"/>
            <w:u w:val="none"/>
          </w:rPr>
          <w:t>Uzonwanne</w:t>
        </w:r>
      </w:hyperlink>
      <w:r w:rsidRPr="00081A56">
        <w:t> and </w:t>
      </w:r>
      <w:hyperlink r:id="rId12" w:tgtFrame="_blank" w:history="1">
        <w:r w:rsidRPr="00081A56">
          <w:rPr>
            <w:rStyle w:val="Hyperlink"/>
            <w:color w:val="auto"/>
            <w:u w:val="none"/>
          </w:rPr>
          <w:t>Ezenekwe</w:t>
        </w:r>
      </w:hyperlink>
      <w:r w:rsidRPr="00081A56">
        <w:t>, 2018). </w:t>
      </w:r>
    </w:p>
    <w:p w14:paraId="5A1C0ECC" w14:textId="77777777" w:rsidR="004429BA" w:rsidRPr="00081A56" w:rsidRDefault="004429BA" w:rsidP="004429BA">
      <w:pPr>
        <w:pStyle w:val="NormalWeb"/>
        <w:spacing w:before="0" w:beforeAutospacing="0" w:after="0" w:afterAutospacing="0" w:line="480" w:lineRule="auto"/>
        <w:ind w:firstLine="720"/>
      </w:pPr>
      <w:r w:rsidRPr="00081A56">
        <w:lastRenderedPageBreak/>
        <w:t>Additionally, the oligopoly market has a few dominant firms, such as between three to five firms. In this view, the buyers outnumber the sellers, but they maintain competition to have a competitive edge on the market. The buyers use their market influence in price setting, and ultimately, the sellers are price takers (Richards, 2019). There are significant barriers to entry in such an oligopoly market, and only a few firms have a full establishment in the market. Lastly, there is the monopoly structure of competition in which there is a single firm that has control on the entire market. The monopoly sets the price and product quality or specifications. In turn, consumers have limited choice or no power and have to purchase at the fixed prices (</w:t>
      </w:r>
      <w:hyperlink r:id="rId13" w:tgtFrame="_blank" w:history="1">
        <w:r w:rsidRPr="00081A56">
          <w:rPr>
            <w:rStyle w:val="Hyperlink"/>
            <w:color w:val="auto"/>
            <w:u w:val="none"/>
          </w:rPr>
          <w:t>Uzonwanne</w:t>
        </w:r>
      </w:hyperlink>
      <w:r w:rsidRPr="00081A56">
        <w:t> and </w:t>
      </w:r>
      <w:hyperlink r:id="rId14" w:tgtFrame="_blank" w:history="1">
        <w:r w:rsidRPr="00081A56">
          <w:rPr>
            <w:rStyle w:val="Hyperlink"/>
            <w:color w:val="auto"/>
            <w:u w:val="none"/>
          </w:rPr>
          <w:t>Ezenekwe</w:t>
        </w:r>
      </w:hyperlink>
      <w:r w:rsidRPr="00081A56">
        <w:t>, 2018). </w:t>
      </w:r>
    </w:p>
    <w:p w14:paraId="01709176" w14:textId="77777777" w:rsidR="004429BA" w:rsidRPr="00081A56" w:rsidRDefault="004429BA" w:rsidP="004429BA">
      <w:pPr>
        <w:pStyle w:val="NormalWeb"/>
        <w:spacing w:before="0" w:beforeAutospacing="0" w:after="0" w:afterAutospacing="0" w:line="480" w:lineRule="auto"/>
        <w:ind w:firstLine="360"/>
      </w:pPr>
      <w:r w:rsidRPr="00081A56">
        <w:t>In light of these facts, the retail and service industry is an example of monopolistic competition. In this industry, the products and services may be similar, but they are differentiated. For instance, a consumer service like hairdressing is quite the same, but each hairdresser offered a slightly differentiated service to attract customers. One would also consider different hotels within a town or region. They provide related meals and drinks but are differentiated by how they are prepared and served to the guests. Besides, there are very low barriers to entry in the retail and service industry, and one requires only licensing and capital outlay. </w:t>
      </w:r>
    </w:p>
    <w:p w14:paraId="74CC812A" w14:textId="77777777" w:rsidR="00EE3198" w:rsidRPr="00081A56" w:rsidRDefault="00EE3198" w:rsidP="004429BA">
      <w:pPr>
        <w:spacing w:line="480" w:lineRule="auto"/>
        <w:rPr>
          <w:rFonts w:ascii="Times New Roman" w:hAnsi="Times New Roman" w:cs="Times New Roman"/>
          <w:sz w:val="24"/>
          <w:szCs w:val="24"/>
        </w:rPr>
      </w:pPr>
    </w:p>
    <w:p w14:paraId="19F4C677" w14:textId="77777777" w:rsidR="00EE3198" w:rsidRPr="00081A56" w:rsidRDefault="00EE3198" w:rsidP="004429BA">
      <w:pPr>
        <w:spacing w:line="480" w:lineRule="auto"/>
        <w:rPr>
          <w:rFonts w:ascii="Times New Roman" w:hAnsi="Times New Roman" w:cs="Times New Roman"/>
          <w:sz w:val="24"/>
          <w:szCs w:val="24"/>
        </w:rPr>
      </w:pPr>
    </w:p>
    <w:p w14:paraId="60B18F83" w14:textId="77777777" w:rsidR="004429BA" w:rsidRPr="00081A56" w:rsidRDefault="004429BA" w:rsidP="004429BA">
      <w:pPr>
        <w:spacing w:line="480" w:lineRule="auto"/>
        <w:rPr>
          <w:rFonts w:ascii="Times New Roman" w:hAnsi="Times New Roman" w:cs="Times New Roman"/>
          <w:sz w:val="24"/>
          <w:szCs w:val="24"/>
        </w:rPr>
      </w:pPr>
    </w:p>
    <w:p w14:paraId="16DB86EF" w14:textId="77777777" w:rsidR="004429BA" w:rsidRPr="00081A56" w:rsidRDefault="004429BA" w:rsidP="004429BA">
      <w:pPr>
        <w:spacing w:line="480" w:lineRule="auto"/>
        <w:rPr>
          <w:rFonts w:ascii="Times New Roman" w:hAnsi="Times New Roman" w:cs="Times New Roman"/>
          <w:sz w:val="24"/>
          <w:szCs w:val="24"/>
        </w:rPr>
      </w:pPr>
    </w:p>
    <w:p w14:paraId="7ED43957" w14:textId="77777777" w:rsidR="004429BA" w:rsidRPr="00081A56" w:rsidRDefault="004429BA" w:rsidP="004429BA">
      <w:pPr>
        <w:spacing w:line="480" w:lineRule="auto"/>
        <w:rPr>
          <w:rFonts w:ascii="Times New Roman" w:hAnsi="Times New Roman" w:cs="Times New Roman"/>
          <w:sz w:val="24"/>
          <w:szCs w:val="24"/>
        </w:rPr>
      </w:pPr>
    </w:p>
    <w:p w14:paraId="69A342DA" w14:textId="6D806A91" w:rsidR="00814832" w:rsidRPr="00081A56" w:rsidRDefault="00814832" w:rsidP="00081A56">
      <w:pPr>
        <w:pStyle w:val="ListParagraph"/>
        <w:numPr>
          <w:ilvl w:val="0"/>
          <w:numId w:val="3"/>
        </w:numPr>
        <w:spacing w:line="480" w:lineRule="auto"/>
        <w:jc w:val="center"/>
        <w:outlineLvl w:val="0"/>
        <w:rPr>
          <w:rFonts w:ascii="Times New Roman" w:hAnsi="Times New Roman" w:cs="Times New Roman"/>
          <w:b/>
          <w:sz w:val="24"/>
          <w:szCs w:val="24"/>
        </w:rPr>
      </w:pPr>
      <w:bookmarkStart w:id="18" w:name="_Toc65688603"/>
      <w:r w:rsidRPr="00081A56">
        <w:rPr>
          <w:rFonts w:ascii="Times New Roman" w:hAnsi="Times New Roman" w:cs="Times New Roman"/>
          <w:b/>
          <w:sz w:val="24"/>
          <w:szCs w:val="24"/>
        </w:rPr>
        <w:lastRenderedPageBreak/>
        <w:t xml:space="preserve">Current </w:t>
      </w:r>
      <w:r w:rsidR="00EB49E5" w:rsidRPr="00081A56">
        <w:rPr>
          <w:rFonts w:ascii="Times New Roman" w:hAnsi="Times New Roman" w:cs="Times New Roman"/>
          <w:b/>
          <w:sz w:val="24"/>
          <w:szCs w:val="24"/>
        </w:rPr>
        <w:t>S</w:t>
      </w:r>
      <w:r w:rsidRPr="00081A56">
        <w:rPr>
          <w:rFonts w:ascii="Times New Roman" w:hAnsi="Times New Roman" w:cs="Times New Roman"/>
          <w:b/>
          <w:sz w:val="24"/>
          <w:szCs w:val="24"/>
        </w:rPr>
        <w:t xml:space="preserve">tate of the </w:t>
      </w:r>
      <w:r w:rsidR="00EB49E5" w:rsidRPr="00081A56">
        <w:rPr>
          <w:rFonts w:ascii="Times New Roman" w:hAnsi="Times New Roman" w:cs="Times New Roman"/>
          <w:b/>
          <w:sz w:val="24"/>
          <w:szCs w:val="24"/>
        </w:rPr>
        <w:t>E</w:t>
      </w:r>
      <w:r w:rsidRPr="00081A56">
        <w:rPr>
          <w:rFonts w:ascii="Times New Roman" w:hAnsi="Times New Roman" w:cs="Times New Roman"/>
          <w:b/>
          <w:sz w:val="24"/>
          <w:szCs w:val="24"/>
        </w:rPr>
        <w:t>conomy</w:t>
      </w:r>
      <w:bookmarkEnd w:id="18"/>
    </w:p>
    <w:p w14:paraId="3748A10D" w14:textId="77777777" w:rsidR="00814832" w:rsidRPr="00081A56" w:rsidRDefault="00814832" w:rsidP="00081A56">
      <w:pPr>
        <w:pStyle w:val="ListParagraph"/>
        <w:numPr>
          <w:ilvl w:val="1"/>
          <w:numId w:val="3"/>
        </w:numPr>
        <w:spacing w:line="276" w:lineRule="auto"/>
        <w:outlineLvl w:val="1"/>
        <w:rPr>
          <w:rFonts w:ascii="Times New Roman" w:hAnsi="Times New Roman" w:cs="Times New Roman"/>
          <w:b/>
          <w:sz w:val="24"/>
          <w:szCs w:val="24"/>
        </w:rPr>
      </w:pPr>
      <w:bookmarkStart w:id="19" w:name="_Toc65688604"/>
      <w:r w:rsidRPr="00081A56">
        <w:rPr>
          <w:rFonts w:ascii="Times New Roman" w:hAnsi="Times New Roman" w:cs="Times New Roman"/>
          <w:b/>
          <w:sz w:val="24"/>
          <w:szCs w:val="24"/>
        </w:rPr>
        <w:t>Current state for small businesses</w:t>
      </w:r>
      <w:bookmarkEnd w:id="19"/>
    </w:p>
    <w:p w14:paraId="12E54F74" w14:textId="77777777" w:rsidR="00F95648" w:rsidRPr="00081A56" w:rsidRDefault="004429BA" w:rsidP="00F95648">
      <w:pPr>
        <w:spacing w:line="480" w:lineRule="auto"/>
        <w:ind w:firstLine="360"/>
        <w:rPr>
          <w:rFonts w:ascii="Times New Roman" w:hAnsi="Times New Roman" w:cs="Times New Roman"/>
          <w:sz w:val="24"/>
          <w:szCs w:val="24"/>
        </w:rPr>
      </w:pPr>
      <w:r w:rsidRPr="00081A56">
        <w:rPr>
          <w:rFonts w:ascii="Times New Roman" w:hAnsi="Times New Roman" w:cs="Times New Roman"/>
          <w:sz w:val="24"/>
          <w:szCs w:val="24"/>
        </w:rPr>
        <w:t xml:space="preserve">In the emergency of the Covid-19 pandemic that struck earlier in 2019, most of the small businesses were devastated and were negatively impacted by the pandemic. In a qualitative survey involving 5,800 small enterprises, Bartik et al. (2020) found two major impacts of the Covid-29; firstly, there were major layoffs as entrepreneurs lost liquidity became unable to pay the workers. Small enterprises such as eateries, hairdressing businesses, and grocery stores lost revenues due to Covid-19 protocols such as lockdowns and safer distancing since they depended much on human interactions. Secondly, the researchers found that the small business experienced a risk of closure that rose with the length of the pandemic. To this day, many SMEs have closed down or barely operating to make profits. </w:t>
      </w:r>
    </w:p>
    <w:p w14:paraId="6050DE99" w14:textId="0225C83F" w:rsidR="00E16D60" w:rsidRPr="00081A56" w:rsidRDefault="004429BA" w:rsidP="00F95648">
      <w:pPr>
        <w:spacing w:line="480" w:lineRule="auto"/>
        <w:ind w:firstLine="360"/>
        <w:rPr>
          <w:rFonts w:ascii="Times New Roman" w:hAnsi="Times New Roman" w:cs="Times New Roman"/>
          <w:sz w:val="24"/>
          <w:szCs w:val="24"/>
        </w:rPr>
      </w:pPr>
      <w:r w:rsidRPr="00081A56">
        <w:rPr>
          <w:rFonts w:ascii="Times New Roman" w:hAnsi="Times New Roman" w:cs="Times New Roman"/>
          <w:sz w:val="24"/>
          <w:szCs w:val="24"/>
        </w:rPr>
        <w:t>Additionally, several demand-side impacts such as illnesses and quarantines reduced labor resources and directly affected their profitability (Herbert, 2021). In turn, due to declined levels of revenue, many entrepreneurs sank into debt and could not sustain their liquidities as earlier on. Then, given that the pandemic has dragged on long enough, the SMEs are fragile businesses that continue to face the worst side of it. Even when the government established relief funds to aid entrepreneurs, the funds have not been adequate to assure long term performance and survival</w:t>
      </w:r>
      <w:r w:rsidR="00EB49E5" w:rsidRPr="00081A56">
        <w:rPr>
          <w:rFonts w:ascii="Times New Roman" w:hAnsi="Times New Roman" w:cs="Times New Roman"/>
          <w:sz w:val="24"/>
          <w:szCs w:val="24"/>
        </w:rPr>
        <w:t xml:space="preserve">. </w:t>
      </w:r>
    </w:p>
    <w:p w14:paraId="78575339" w14:textId="77777777" w:rsidR="00814832" w:rsidRPr="00081A56" w:rsidRDefault="00814832" w:rsidP="00081A56">
      <w:pPr>
        <w:pStyle w:val="ListParagraph"/>
        <w:numPr>
          <w:ilvl w:val="1"/>
          <w:numId w:val="3"/>
        </w:numPr>
        <w:spacing w:line="276" w:lineRule="auto"/>
        <w:outlineLvl w:val="1"/>
        <w:rPr>
          <w:rFonts w:ascii="Times New Roman" w:hAnsi="Times New Roman" w:cs="Times New Roman"/>
          <w:b/>
          <w:sz w:val="24"/>
          <w:szCs w:val="24"/>
        </w:rPr>
      </w:pPr>
      <w:bookmarkStart w:id="20" w:name="_Toc65688605"/>
      <w:r w:rsidRPr="00081A56">
        <w:rPr>
          <w:rFonts w:ascii="Times New Roman" w:hAnsi="Times New Roman" w:cs="Times New Roman"/>
          <w:b/>
          <w:sz w:val="24"/>
          <w:szCs w:val="24"/>
        </w:rPr>
        <w:t>Current state for large businesses</w:t>
      </w:r>
      <w:bookmarkEnd w:id="20"/>
    </w:p>
    <w:p w14:paraId="19788BFF" w14:textId="22E20A9D" w:rsidR="00E16D60" w:rsidRPr="00081A56" w:rsidRDefault="004429BA" w:rsidP="00F95648">
      <w:pPr>
        <w:spacing w:line="480" w:lineRule="auto"/>
        <w:ind w:firstLine="360"/>
        <w:rPr>
          <w:rFonts w:ascii="Times New Roman" w:hAnsi="Times New Roman" w:cs="Times New Roman"/>
          <w:sz w:val="24"/>
          <w:szCs w:val="24"/>
        </w:rPr>
      </w:pPr>
      <w:r w:rsidRPr="00081A56">
        <w:rPr>
          <w:rFonts w:ascii="Times New Roman" w:hAnsi="Times New Roman" w:cs="Times New Roman"/>
          <w:sz w:val="24"/>
          <w:szCs w:val="24"/>
        </w:rPr>
        <w:t xml:space="preserve">Large businesses have equally received a share of adverse impacts due to the slowed economic growth brought about by the Covid-19 pandemic. To a lesser but significant extent, the large business has recorded low revenue numbers, and many have been unable to make profits as projected (Deloitte Report, 2020). The protocols such as lockdowns, quarantines, and safe distancing meant cutting short supply of labor and reduced consumption. Many businesses had to </w:t>
      </w:r>
      <w:r w:rsidRPr="00081A56">
        <w:rPr>
          <w:rFonts w:ascii="Times New Roman" w:hAnsi="Times New Roman" w:cs="Times New Roman"/>
          <w:sz w:val="24"/>
          <w:szCs w:val="24"/>
        </w:rPr>
        <w:lastRenderedPageBreak/>
        <w:t>lay off their workers because they did not make enough revenues to support their operations (Shuai et al., 2020). For others, direct effects included workers getting sick or worse, even losing lives. From a supply standpoint, most of these firms could not effectively source raw materials, especially those that relied on cross-border commercial activities. With some of the national borders closed, it would be challenging to source for materials to keep operations going on.</w:t>
      </w:r>
    </w:p>
    <w:p w14:paraId="4920BA4D" w14:textId="77777777" w:rsidR="00814832" w:rsidRPr="00081A56" w:rsidRDefault="00814832" w:rsidP="00081A56">
      <w:pPr>
        <w:pStyle w:val="ListParagraph"/>
        <w:numPr>
          <w:ilvl w:val="1"/>
          <w:numId w:val="3"/>
        </w:numPr>
        <w:spacing w:line="276" w:lineRule="auto"/>
        <w:outlineLvl w:val="1"/>
        <w:rPr>
          <w:rFonts w:ascii="Times New Roman" w:hAnsi="Times New Roman" w:cs="Times New Roman"/>
          <w:b/>
          <w:sz w:val="24"/>
          <w:szCs w:val="24"/>
        </w:rPr>
      </w:pPr>
      <w:bookmarkStart w:id="21" w:name="_Toc65688606"/>
      <w:r w:rsidRPr="00081A56">
        <w:rPr>
          <w:rFonts w:ascii="Times New Roman" w:hAnsi="Times New Roman" w:cs="Times New Roman"/>
          <w:b/>
          <w:sz w:val="24"/>
          <w:szCs w:val="24"/>
        </w:rPr>
        <w:t>Different effects of COVID-19 on both</w:t>
      </w:r>
      <w:bookmarkEnd w:id="21"/>
    </w:p>
    <w:p w14:paraId="198CDF28" w14:textId="39516658" w:rsidR="00EB49E5" w:rsidRPr="00081A56" w:rsidRDefault="004429BA" w:rsidP="00F95648">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Just like small businesses, large enterprises have also faced quite similar outcomes after the onset of the Covid-19 pandemic. For both cases, the protocols to curb the spread of Covid-19 led to a critical reduction of the market, which directly affected their profitability. Unable to stay liquid, most enterprises had to resort to strategies such as layoffs or stoppage to their operations altogether. Many of the firms had challenges in sourcing raw materials and affected the production of goods and services. As the pandemic rages on, both the SMEs and large businesses continue to face shared problems affecting labor, material production, and low productivity due to reduced market performance</w:t>
      </w:r>
      <w:r w:rsidR="00104757" w:rsidRPr="00081A56">
        <w:rPr>
          <w:rFonts w:ascii="Times New Roman" w:hAnsi="Times New Roman" w:cs="Times New Roman"/>
          <w:sz w:val="24"/>
          <w:szCs w:val="24"/>
        </w:rPr>
        <w:t xml:space="preserve">. </w:t>
      </w:r>
    </w:p>
    <w:p w14:paraId="36865C60" w14:textId="77777777" w:rsidR="00FF212D" w:rsidRPr="00081A56" w:rsidRDefault="00FF212D" w:rsidP="004429BA">
      <w:pPr>
        <w:pStyle w:val="ListParagraph"/>
        <w:spacing w:line="480" w:lineRule="auto"/>
        <w:ind w:left="1080"/>
        <w:rPr>
          <w:rFonts w:ascii="Times New Roman" w:hAnsi="Times New Roman" w:cs="Times New Roman"/>
          <w:sz w:val="24"/>
          <w:szCs w:val="24"/>
        </w:rPr>
      </w:pPr>
    </w:p>
    <w:p w14:paraId="0797FAE9" w14:textId="12CF4CCF" w:rsidR="00814832" w:rsidRPr="00081A56" w:rsidRDefault="00814832" w:rsidP="00081A56">
      <w:pPr>
        <w:pStyle w:val="ListParagraph"/>
        <w:numPr>
          <w:ilvl w:val="0"/>
          <w:numId w:val="3"/>
        </w:numPr>
        <w:spacing w:line="480" w:lineRule="auto"/>
        <w:jc w:val="center"/>
        <w:outlineLvl w:val="0"/>
        <w:rPr>
          <w:rFonts w:ascii="Times New Roman" w:hAnsi="Times New Roman" w:cs="Times New Roman"/>
          <w:b/>
          <w:sz w:val="24"/>
          <w:szCs w:val="24"/>
        </w:rPr>
      </w:pPr>
      <w:bookmarkStart w:id="22" w:name="_Toc65688607"/>
      <w:r w:rsidRPr="00081A56">
        <w:rPr>
          <w:rFonts w:ascii="Times New Roman" w:hAnsi="Times New Roman" w:cs="Times New Roman"/>
          <w:b/>
          <w:sz w:val="24"/>
          <w:szCs w:val="24"/>
        </w:rPr>
        <w:t>Conclusion</w:t>
      </w:r>
      <w:bookmarkEnd w:id="22"/>
    </w:p>
    <w:p w14:paraId="6C817570" w14:textId="77777777" w:rsidR="00814832" w:rsidRPr="00081A56" w:rsidRDefault="00814832" w:rsidP="00081A56">
      <w:pPr>
        <w:pStyle w:val="ListParagraph"/>
        <w:numPr>
          <w:ilvl w:val="1"/>
          <w:numId w:val="3"/>
        </w:numPr>
        <w:spacing w:line="276" w:lineRule="auto"/>
        <w:outlineLvl w:val="1"/>
        <w:rPr>
          <w:rFonts w:ascii="Times New Roman" w:hAnsi="Times New Roman" w:cs="Times New Roman"/>
          <w:b/>
          <w:sz w:val="24"/>
          <w:szCs w:val="24"/>
        </w:rPr>
      </w:pPr>
      <w:bookmarkStart w:id="23" w:name="_Toc65688608"/>
      <w:r w:rsidRPr="00081A56">
        <w:rPr>
          <w:rFonts w:ascii="Times New Roman" w:hAnsi="Times New Roman" w:cs="Times New Roman"/>
          <w:b/>
          <w:sz w:val="24"/>
          <w:szCs w:val="24"/>
        </w:rPr>
        <w:t>Where the economy is headed</w:t>
      </w:r>
      <w:bookmarkEnd w:id="23"/>
    </w:p>
    <w:p w14:paraId="15D67CAF" w14:textId="68C0C3C0" w:rsidR="00104757" w:rsidRPr="00081A56" w:rsidRDefault="004429BA" w:rsidP="00F95648">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 xml:space="preserve">Amid the spreading Covid-19 pandemic, many business owners continue to find ways to ensure business survival. The economy was devastated by the onset of the pandemic that almost halted businesses across all sectors. With the lawmakers offering stimulation packages, there is optimism that the economic growth would gradually begin. It is estimated that the real gross domestic product would expand exponentially, and hopefully, the economy would attain a </w:t>
      </w:r>
      <w:r w:rsidRPr="00081A56">
        <w:rPr>
          <w:rFonts w:ascii="Times New Roman" w:hAnsi="Times New Roman" w:cs="Times New Roman"/>
          <w:sz w:val="24"/>
          <w:szCs w:val="24"/>
        </w:rPr>
        <w:lastRenderedPageBreak/>
        <w:t>positive growth rate. In turn, business leaders need to embrace new strategies such as remote working, cost savings, and additional credit facilities to support the business operations.</w:t>
      </w:r>
    </w:p>
    <w:p w14:paraId="55119270" w14:textId="77777777" w:rsidR="00F95648" w:rsidRPr="00081A56" w:rsidRDefault="00F95648" w:rsidP="00F95648">
      <w:pPr>
        <w:spacing w:line="480" w:lineRule="auto"/>
        <w:ind w:firstLine="720"/>
        <w:rPr>
          <w:rFonts w:ascii="Times New Roman" w:hAnsi="Times New Roman" w:cs="Times New Roman"/>
          <w:sz w:val="24"/>
          <w:szCs w:val="24"/>
        </w:rPr>
      </w:pPr>
    </w:p>
    <w:p w14:paraId="3D833DC0" w14:textId="77777777" w:rsidR="00814832" w:rsidRPr="00081A56" w:rsidRDefault="00814832" w:rsidP="00081A56">
      <w:pPr>
        <w:pStyle w:val="ListParagraph"/>
        <w:numPr>
          <w:ilvl w:val="1"/>
          <w:numId w:val="3"/>
        </w:numPr>
        <w:spacing w:line="276" w:lineRule="auto"/>
        <w:outlineLvl w:val="1"/>
        <w:rPr>
          <w:rFonts w:ascii="Times New Roman" w:hAnsi="Times New Roman" w:cs="Times New Roman"/>
          <w:b/>
          <w:sz w:val="24"/>
          <w:szCs w:val="24"/>
        </w:rPr>
      </w:pPr>
      <w:bookmarkStart w:id="24" w:name="_Toc65688609"/>
      <w:r w:rsidRPr="00081A56">
        <w:rPr>
          <w:rFonts w:ascii="Times New Roman" w:hAnsi="Times New Roman" w:cs="Times New Roman"/>
          <w:b/>
          <w:sz w:val="24"/>
          <w:szCs w:val="24"/>
        </w:rPr>
        <w:t>How the competition benefits the economy and overall impact of competition</w:t>
      </w:r>
      <w:bookmarkEnd w:id="24"/>
    </w:p>
    <w:p w14:paraId="2BDA5DA7" w14:textId="5DBD7069" w:rsidR="00E16D60" w:rsidRPr="00081A56" w:rsidRDefault="004429BA" w:rsidP="00F95648">
      <w:pPr>
        <w:spacing w:line="480" w:lineRule="auto"/>
        <w:ind w:firstLine="720"/>
        <w:rPr>
          <w:rFonts w:ascii="Times New Roman" w:hAnsi="Times New Roman" w:cs="Times New Roman"/>
          <w:sz w:val="24"/>
          <w:szCs w:val="24"/>
        </w:rPr>
      </w:pPr>
      <w:r w:rsidRPr="00081A56">
        <w:rPr>
          <w:rFonts w:ascii="Times New Roman" w:hAnsi="Times New Roman" w:cs="Times New Roman"/>
          <w:sz w:val="24"/>
          <w:szCs w:val="24"/>
        </w:rPr>
        <w:t>Healthy competition is a real stimulant, and it ensures rapid economic growth and performance. If competition levels are high, the output of individuals and businesses will rise, and it would signify a vibrant economy. In the coronavirus economy today, competition would lead to new concepts, ideas, and technologies that ensure businesses are on their feet and performing better than before. For both small and large enterprises, competition fueled by innovation and strategic management decisions would ensure that the businesses grow exponentially in their quest to serve the market needs. Business owners and leaders have a role in continually shaping their competitiveness and shape an edge on the market in service of their customers</w:t>
      </w:r>
      <w:r w:rsidR="00104757" w:rsidRPr="00081A56">
        <w:rPr>
          <w:rFonts w:ascii="Times New Roman" w:hAnsi="Times New Roman" w:cs="Times New Roman"/>
          <w:sz w:val="24"/>
          <w:szCs w:val="24"/>
        </w:rPr>
        <w:t xml:space="preserve">. </w:t>
      </w:r>
    </w:p>
    <w:p w14:paraId="4CA9EED5" w14:textId="77777777" w:rsidR="00104757" w:rsidRPr="00081A56" w:rsidRDefault="00104757" w:rsidP="004429BA">
      <w:pPr>
        <w:spacing w:line="480" w:lineRule="auto"/>
        <w:rPr>
          <w:rFonts w:ascii="Times New Roman" w:hAnsi="Times New Roman" w:cs="Times New Roman"/>
          <w:sz w:val="24"/>
          <w:szCs w:val="24"/>
        </w:rPr>
      </w:pPr>
    </w:p>
    <w:p w14:paraId="4F84D904" w14:textId="77777777" w:rsidR="00FF212D" w:rsidRPr="00081A56" w:rsidRDefault="00FF212D" w:rsidP="004429BA">
      <w:pPr>
        <w:pStyle w:val="ListParagraph"/>
        <w:spacing w:line="480" w:lineRule="auto"/>
        <w:ind w:left="1440"/>
        <w:rPr>
          <w:rFonts w:ascii="Times New Roman" w:hAnsi="Times New Roman" w:cs="Times New Roman"/>
          <w:sz w:val="24"/>
          <w:szCs w:val="24"/>
        </w:rPr>
      </w:pPr>
    </w:p>
    <w:p w14:paraId="397085EB"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2CCE4810"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00AF506E"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60AD2B6E"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6E67FFE3"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26D0A678"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2D8F1EF0" w14:textId="77777777" w:rsidR="00104757" w:rsidRPr="00081A56" w:rsidRDefault="00104757" w:rsidP="004429BA">
      <w:pPr>
        <w:pStyle w:val="ListParagraph"/>
        <w:spacing w:line="480" w:lineRule="auto"/>
        <w:ind w:left="1440"/>
        <w:rPr>
          <w:rFonts w:ascii="Times New Roman" w:hAnsi="Times New Roman" w:cs="Times New Roman"/>
          <w:sz w:val="24"/>
          <w:szCs w:val="24"/>
        </w:rPr>
      </w:pPr>
    </w:p>
    <w:p w14:paraId="17C55AB6" w14:textId="62460CD3" w:rsidR="00577F25" w:rsidRPr="00081A56" w:rsidRDefault="00814832" w:rsidP="00081A56">
      <w:pPr>
        <w:pStyle w:val="ListParagraph"/>
        <w:numPr>
          <w:ilvl w:val="0"/>
          <w:numId w:val="3"/>
        </w:numPr>
        <w:spacing w:line="276" w:lineRule="auto"/>
        <w:jc w:val="center"/>
        <w:outlineLvl w:val="0"/>
        <w:rPr>
          <w:rFonts w:ascii="Times New Roman" w:hAnsi="Times New Roman" w:cs="Times New Roman"/>
          <w:b/>
          <w:sz w:val="24"/>
          <w:szCs w:val="24"/>
        </w:rPr>
      </w:pPr>
      <w:bookmarkStart w:id="25" w:name="_Toc65688610"/>
      <w:r w:rsidRPr="00081A56">
        <w:rPr>
          <w:rFonts w:ascii="Times New Roman" w:hAnsi="Times New Roman" w:cs="Times New Roman"/>
          <w:b/>
          <w:sz w:val="24"/>
          <w:szCs w:val="24"/>
        </w:rPr>
        <w:lastRenderedPageBreak/>
        <w:t>References</w:t>
      </w:r>
      <w:bookmarkEnd w:id="25"/>
    </w:p>
    <w:p w14:paraId="7BA6311B"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Agbeja, O., Adelakun, J., &amp; Akinyemi, D. (2019). Analysis of the Effect of Advertising on Sales and Profitability of Company. Inte</w:t>
      </w:r>
      <w:r w:rsidRPr="00081A56">
        <w:rPr>
          <w:rFonts w:ascii="Times New Roman" w:hAnsi="Times New Roman" w:cs="Times New Roman"/>
          <w:i/>
          <w:sz w:val="24"/>
          <w:szCs w:val="24"/>
        </w:rPr>
        <w:t>rnational Journal of Management and Network Economics. 2</w:t>
      </w:r>
      <w:r w:rsidRPr="00081A56">
        <w:rPr>
          <w:rFonts w:ascii="Times New Roman" w:hAnsi="Times New Roman" w:cs="Times New Roman"/>
          <w:sz w:val="24"/>
          <w:szCs w:val="24"/>
        </w:rPr>
        <w:t>, 81-90.</w:t>
      </w:r>
    </w:p>
    <w:p w14:paraId="18590603" w14:textId="77777777" w:rsidR="00642970" w:rsidRPr="00081A56" w:rsidRDefault="00642970"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Bartik, A. W., Bertrand, M., Cullen, Z., Glaeser, E. L., Luca, M., &amp; Stanton, C. (2020). </w:t>
      </w:r>
      <w:r w:rsidRPr="00081A56">
        <w:rPr>
          <w:rFonts w:ascii="Times New Roman" w:hAnsi="Times New Roman" w:cs="Times New Roman"/>
          <w:iCs/>
          <w:sz w:val="24"/>
          <w:szCs w:val="24"/>
        </w:rPr>
        <w:t xml:space="preserve">The impact of COVID-19 on small business outcomes and expectations. </w:t>
      </w:r>
      <w:r w:rsidRPr="00081A56">
        <w:rPr>
          <w:rFonts w:ascii="Times New Roman" w:hAnsi="Times New Roman" w:cs="Times New Roman"/>
          <w:i/>
          <w:iCs/>
          <w:sz w:val="24"/>
          <w:szCs w:val="24"/>
        </w:rPr>
        <w:t>Proceedings of the National Academy of Sciences, 202006991.</w:t>
      </w:r>
      <w:r w:rsidRPr="00081A56">
        <w:rPr>
          <w:rFonts w:ascii="Times New Roman" w:hAnsi="Times New Roman" w:cs="Times New Roman"/>
          <w:sz w:val="24"/>
          <w:szCs w:val="24"/>
        </w:rPr>
        <w:t xml:space="preserve"> doi:10.1073/pnas.2006991117 </w:t>
      </w:r>
    </w:p>
    <w:p w14:paraId="31B6C275"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Baxter, M. (2019). The golden age of startups: Technology is lowering barriers to entry, but increasing barriers to exit. </w:t>
      </w:r>
      <w:r w:rsidRPr="00081A56">
        <w:rPr>
          <w:rFonts w:ascii="Times New Roman" w:hAnsi="Times New Roman" w:cs="Times New Roman"/>
          <w:i/>
          <w:sz w:val="24"/>
          <w:szCs w:val="24"/>
        </w:rPr>
        <w:t>Information Age</w:t>
      </w:r>
      <w:r w:rsidRPr="00081A56">
        <w:rPr>
          <w:rFonts w:ascii="Times New Roman" w:hAnsi="Times New Roman" w:cs="Times New Roman"/>
          <w:sz w:val="24"/>
          <w:szCs w:val="24"/>
        </w:rPr>
        <w:t>. Retrieved on 3 March 2021 from https://www.information-age.com/golden-age-of-startups-technology-lowering-barriers-to-entry-increasing-barriers-to-exit-123483996/</w:t>
      </w:r>
    </w:p>
    <w:p w14:paraId="4B4EE0D7" w14:textId="2C7F969E"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Beladi, H., &amp; Oladi, R. (2017). </w:t>
      </w:r>
      <w:r w:rsidRPr="00081A56">
        <w:rPr>
          <w:rFonts w:ascii="Times New Roman" w:hAnsi="Times New Roman" w:cs="Times New Roman"/>
          <w:iCs/>
          <w:sz w:val="24"/>
          <w:szCs w:val="24"/>
        </w:rPr>
        <w:t>Technology Diffusion and Trade Liberalization</w:t>
      </w:r>
      <w:r w:rsidRPr="00081A56">
        <w:rPr>
          <w:rFonts w:ascii="Times New Roman" w:hAnsi="Times New Roman" w:cs="Times New Roman"/>
          <w:i/>
          <w:iCs/>
          <w:sz w:val="24"/>
          <w:szCs w:val="24"/>
        </w:rPr>
        <w:t>. The B.E. Journal of Economic Analysis &amp; Policy, 17</w:t>
      </w:r>
      <w:r w:rsidR="005D4383" w:rsidRPr="00081A56">
        <w:rPr>
          <w:rFonts w:ascii="Times New Roman" w:hAnsi="Times New Roman" w:cs="Times New Roman"/>
          <w:i/>
          <w:iCs/>
          <w:sz w:val="24"/>
          <w:szCs w:val="24"/>
        </w:rPr>
        <w:t xml:space="preserve"> </w:t>
      </w:r>
      <w:r w:rsidRPr="00081A56">
        <w:rPr>
          <w:rFonts w:ascii="Times New Roman" w:hAnsi="Times New Roman" w:cs="Times New Roman"/>
          <w:iCs/>
          <w:sz w:val="24"/>
          <w:szCs w:val="24"/>
        </w:rPr>
        <w:t>(2)</w:t>
      </w:r>
      <w:r w:rsidR="005D4383" w:rsidRPr="00081A56">
        <w:rPr>
          <w:rFonts w:ascii="Times New Roman" w:hAnsi="Times New Roman" w:cs="Times New Roman"/>
          <w:iCs/>
          <w:sz w:val="24"/>
          <w:szCs w:val="24"/>
        </w:rPr>
        <w:t>, 1-13</w:t>
      </w:r>
      <w:r w:rsidRPr="00081A56">
        <w:rPr>
          <w:rFonts w:ascii="Times New Roman" w:hAnsi="Times New Roman" w:cs="Times New Roman"/>
          <w:i/>
          <w:iCs/>
          <w:sz w:val="24"/>
          <w:szCs w:val="24"/>
        </w:rPr>
        <w:t>.</w:t>
      </w:r>
      <w:r w:rsidRPr="00081A56">
        <w:rPr>
          <w:rFonts w:ascii="Times New Roman" w:hAnsi="Times New Roman" w:cs="Times New Roman"/>
          <w:sz w:val="24"/>
          <w:szCs w:val="24"/>
        </w:rPr>
        <w:t xml:space="preserve"> </w:t>
      </w:r>
      <w:r w:rsidR="00642970" w:rsidRPr="00081A56">
        <w:rPr>
          <w:rFonts w:ascii="Times New Roman" w:hAnsi="Times New Roman" w:cs="Times New Roman"/>
          <w:sz w:val="24"/>
          <w:szCs w:val="24"/>
        </w:rPr>
        <w:t>Doi: 10.1515</w:t>
      </w:r>
      <w:r w:rsidRPr="00081A56">
        <w:rPr>
          <w:rFonts w:ascii="Times New Roman" w:hAnsi="Times New Roman" w:cs="Times New Roman"/>
          <w:sz w:val="24"/>
          <w:szCs w:val="24"/>
        </w:rPr>
        <w:t xml:space="preserve">/bejeap-2016-0075  </w:t>
      </w:r>
    </w:p>
    <w:p w14:paraId="2C1465E2" w14:textId="600FB314"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Bhansing, P. V., Hitters, E., &amp; Wijngaarden, Y. (2018). Passion Inspires: Motivations of Creative Entrepreneurs in Creative Business </w:t>
      </w:r>
      <w:r w:rsidR="00642970" w:rsidRPr="00081A56">
        <w:rPr>
          <w:rFonts w:ascii="Times New Roman" w:hAnsi="Times New Roman" w:cs="Times New Roman"/>
          <w:sz w:val="24"/>
          <w:szCs w:val="24"/>
        </w:rPr>
        <w:t>Centers</w:t>
      </w:r>
      <w:r w:rsidRPr="00081A56">
        <w:rPr>
          <w:rFonts w:ascii="Times New Roman" w:hAnsi="Times New Roman" w:cs="Times New Roman"/>
          <w:sz w:val="24"/>
          <w:szCs w:val="24"/>
        </w:rPr>
        <w:t xml:space="preserve"> in the Netherlands</w:t>
      </w:r>
      <w:r w:rsidRPr="00081A56">
        <w:rPr>
          <w:rFonts w:ascii="Times New Roman" w:hAnsi="Times New Roman" w:cs="Times New Roman"/>
          <w:i/>
          <w:sz w:val="24"/>
          <w:szCs w:val="24"/>
        </w:rPr>
        <w:t>. The Journal of Entrepreneurship, 27</w:t>
      </w:r>
      <w:r w:rsidRPr="00081A56">
        <w:rPr>
          <w:rFonts w:ascii="Times New Roman" w:hAnsi="Times New Roman" w:cs="Times New Roman"/>
          <w:sz w:val="24"/>
          <w:szCs w:val="24"/>
        </w:rPr>
        <w:t xml:space="preserve">(1), 1–24. </w:t>
      </w:r>
      <w:r w:rsidR="00642970" w:rsidRPr="00081A56">
        <w:rPr>
          <w:rFonts w:ascii="Times New Roman" w:hAnsi="Times New Roman" w:cs="Times New Roman"/>
          <w:sz w:val="24"/>
          <w:szCs w:val="24"/>
        </w:rPr>
        <w:t>Doi: 10.1177</w:t>
      </w:r>
      <w:r w:rsidRPr="00081A56">
        <w:rPr>
          <w:rFonts w:ascii="Times New Roman" w:hAnsi="Times New Roman" w:cs="Times New Roman"/>
          <w:sz w:val="24"/>
          <w:szCs w:val="24"/>
        </w:rPr>
        <w:t xml:space="preserve">/0971355717738589 </w:t>
      </w:r>
    </w:p>
    <w:p w14:paraId="25955769" w14:textId="609155A1"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Boyd, B. K., &amp; Solarino, A. M. (2016). </w:t>
      </w:r>
      <w:r w:rsidRPr="00081A56">
        <w:rPr>
          <w:rFonts w:ascii="Times New Roman" w:hAnsi="Times New Roman" w:cs="Times New Roman"/>
          <w:iCs/>
          <w:sz w:val="24"/>
          <w:szCs w:val="24"/>
        </w:rPr>
        <w:t>Ownership of Corporations</w:t>
      </w:r>
      <w:r w:rsidRPr="00081A56">
        <w:rPr>
          <w:rFonts w:ascii="Times New Roman" w:hAnsi="Times New Roman" w:cs="Times New Roman"/>
          <w:i/>
          <w:iCs/>
          <w:sz w:val="24"/>
          <w:szCs w:val="24"/>
        </w:rPr>
        <w:t>. Journal of Management, 42</w:t>
      </w:r>
      <w:r w:rsidRPr="00081A56">
        <w:rPr>
          <w:rFonts w:ascii="Times New Roman" w:hAnsi="Times New Roman" w:cs="Times New Roman"/>
          <w:iCs/>
          <w:sz w:val="24"/>
          <w:szCs w:val="24"/>
        </w:rPr>
        <w:t>(5), 1282–1314.</w:t>
      </w:r>
      <w:r w:rsidRPr="00081A56">
        <w:rPr>
          <w:rFonts w:ascii="Times New Roman" w:hAnsi="Times New Roman" w:cs="Times New Roman"/>
          <w:sz w:val="24"/>
          <w:szCs w:val="24"/>
        </w:rPr>
        <w:t xml:space="preserve"> </w:t>
      </w:r>
      <w:r w:rsidR="00642970" w:rsidRPr="00081A56">
        <w:rPr>
          <w:rFonts w:ascii="Times New Roman" w:hAnsi="Times New Roman" w:cs="Times New Roman"/>
          <w:sz w:val="24"/>
          <w:szCs w:val="24"/>
        </w:rPr>
        <w:t>Doi: 10.1177</w:t>
      </w:r>
      <w:r w:rsidRPr="00081A56">
        <w:rPr>
          <w:rFonts w:ascii="Times New Roman" w:hAnsi="Times New Roman" w:cs="Times New Roman"/>
          <w:sz w:val="24"/>
          <w:szCs w:val="24"/>
        </w:rPr>
        <w:t xml:space="preserve">/0149206316633746 </w:t>
      </w:r>
    </w:p>
    <w:p w14:paraId="6D47157C"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Brunius, C., &amp; Lind, I. (2017). Lowering entry barriers in a digital era : A qualitative study about the Swedish fashion industry’s international expansion with Affiliate Marketing. (</w:t>
      </w:r>
      <w:r w:rsidRPr="00081A56">
        <w:rPr>
          <w:rFonts w:ascii="Times New Roman" w:hAnsi="Times New Roman" w:cs="Times New Roman"/>
          <w:i/>
          <w:sz w:val="24"/>
          <w:szCs w:val="24"/>
        </w:rPr>
        <w:t>Dissertation</w:t>
      </w:r>
      <w:r w:rsidRPr="00081A56">
        <w:rPr>
          <w:rFonts w:ascii="Times New Roman" w:hAnsi="Times New Roman" w:cs="Times New Roman"/>
          <w:sz w:val="24"/>
          <w:szCs w:val="24"/>
        </w:rPr>
        <w:t xml:space="preserve">). Pp. 1-37. Retrieved on 3 March 2021 from </w:t>
      </w:r>
      <w:hyperlink r:id="rId15" w:history="1">
        <w:r w:rsidRPr="00081A56">
          <w:rPr>
            <w:rStyle w:val="Hyperlink"/>
            <w:rFonts w:ascii="Times New Roman" w:hAnsi="Times New Roman" w:cs="Times New Roman"/>
            <w:color w:val="auto"/>
            <w:sz w:val="24"/>
            <w:szCs w:val="24"/>
            <w:u w:val="none"/>
          </w:rPr>
          <w:t>http://urn.kb.se/resolve?urn=urn:nbn:se:hb:diva-12756</w:t>
        </w:r>
      </w:hyperlink>
    </w:p>
    <w:p w14:paraId="5B1014AE" w14:textId="0032D82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lastRenderedPageBreak/>
        <w:t xml:space="preserve">El-Sawalhi, N., &amp; El-Riyati, A. (2015). An Overhead Costs Assessment for Construction Projects at Gaza Strip, </w:t>
      </w:r>
      <w:r w:rsidRPr="00081A56">
        <w:rPr>
          <w:rFonts w:ascii="Times New Roman" w:hAnsi="Times New Roman" w:cs="Times New Roman"/>
          <w:i/>
          <w:iCs/>
          <w:sz w:val="24"/>
          <w:szCs w:val="24"/>
        </w:rPr>
        <w:t>American Journal of Civil Engineering</w:t>
      </w:r>
      <w:r w:rsidRPr="00081A56">
        <w:rPr>
          <w:rFonts w:ascii="Times New Roman" w:hAnsi="Times New Roman" w:cs="Times New Roman"/>
          <w:sz w:val="24"/>
          <w:szCs w:val="24"/>
        </w:rPr>
        <w:t xml:space="preserve">, </w:t>
      </w:r>
      <w:r w:rsidRPr="00081A56">
        <w:rPr>
          <w:rFonts w:ascii="Times New Roman" w:hAnsi="Times New Roman" w:cs="Times New Roman"/>
          <w:i/>
          <w:sz w:val="24"/>
          <w:szCs w:val="24"/>
        </w:rPr>
        <w:t>3</w:t>
      </w:r>
      <w:r w:rsidRPr="00081A56">
        <w:rPr>
          <w:rFonts w:ascii="Times New Roman" w:hAnsi="Times New Roman" w:cs="Times New Roman"/>
          <w:sz w:val="24"/>
          <w:szCs w:val="24"/>
        </w:rPr>
        <w:t xml:space="preserve"> (4), 95-101. </w:t>
      </w:r>
      <w:r w:rsidR="00642970" w:rsidRPr="00081A56">
        <w:rPr>
          <w:rFonts w:ascii="Times New Roman" w:hAnsi="Times New Roman" w:cs="Times New Roman"/>
          <w:sz w:val="24"/>
          <w:szCs w:val="24"/>
        </w:rPr>
        <w:t>Doi</w:t>
      </w:r>
      <w:r w:rsidRPr="00081A56">
        <w:rPr>
          <w:rFonts w:ascii="Times New Roman" w:hAnsi="Times New Roman" w:cs="Times New Roman"/>
          <w:sz w:val="24"/>
          <w:szCs w:val="24"/>
        </w:rPr>
        <w:t xml:space="preserve">: 10.11648/j.ajce.20150304.1 </w:t>
      </w:r>
    </w:p>
    <w:p w14:paraId="12F640F0"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E</w:t>
      </w:r>
      <w:hyperlink r:id="rId16" w:history="1">
        <w:r w:rsidRPr="00081A56">
          <w:rPr>
            <w:rStyle w:val="Hyperlink"/>
            <w:rFonts w:ascii="Times New Roman" w:hAnsi="Times New Roman" w:cs="Times New Roman"/>
            <w:color w:val="auto"/>
            <w:sz w:val="24"/>
            <w:szCs w:val="24"/>
            <w:u w:val="none"/>
          </w:rPr>
          <w:t>roğlu</w:t>
        </w:r>
      </w:hyperlink>
      <w:r w:rsidRPr="00081A56">
        <w:rPr>
          <w:rFonts w:ascii="Times New Roman" w:hAnsi="Times New Roman" w:cs="Times New Roman"/>
          <w:sz w:val="24"/>
          <w:szCs w:val="24"/>
        </w:rPr>
        <w:t xml:space="preserve">, O., &amp; </w:t>
      </w:r>
      <w:hyperlink r:id="rId17" w:history="1">
        <w:r w:rsidRPr="00081A56">
          <w:rPr>
            <w:rStyle w:val="Hyperlink"/>
            <w:rFonts w:ascii="Times New Roman" w:hAnsi="Times New Roman" w:cs="Times New Roman"/>
            <w:color w:val="auto"/>
            <w:sz w:val="24"/>
            <w:szCs w:val="24"/>
            <w:u w:val="none"/>
          </w:rPr>
          <w:t>Picak</w:t>
        </w:r>
      </w:hyperlink>
      <w:r w:rsidRPr="00081A56">
        <w:rPr>
          <w:rFonts w:ascii="Times New Roman" w:hAnsi="Times New Roman" w:cs="Times New Roman"/>
          <w:sz w:val="24"/>
          <w:szCs w:val="24"/>
        </w:rPr>
        <w:t xml:space="preserve">, M. (2011). Entrepreneurship, national culture and Turkey. </w:t>
      </w:r>
      <w:r w:rsidRPr="00081A56">
        <w:rPr>
          <w:rFonts w:ascii="Times New Roman" w:hAnsi="Times New Roman" w:cs="Times New Roman"/>
          <w:i/>
          <w:iCs/>
          <w:sz w:val="24"/>
          <w:szCs w:val="24"/>
        </w:rPr>
        <w:t>International Journal of Business and Social Science, 2</w:t>
      </w:r>
      <w:r w:rsidRPr="00081A56">
        <w:rPr>
          <w:rFonts w:ascii="Times New Roman" w:hAnsi="Times New Roman" w:cs="Times New Roman"/>
          <w:iCs/>
          <w:sz w:val="24"/>
          <w:szCs w:val="24"/>
        </w:rPr>
        <w:t xml:space="preserve"> (16), 146-151</w:t>
      </w:r>
    </w:p>
    <w:p w14:paraId="0C25F5FB"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Dans, E. (2013). Technology and barriers to entry. </w:t>
      </w:r>
      <w:r w:rsidRPr="00081A56">
        <w:rPr>
          <w:rFonts w:ascii="Times New Roman" w:hAnsi="Times New Roman" w:cs="Times New Roman"/>
          <w:i/>
          <w:sz w:val="24"/>
          <w:szCs w:val="24"/>
        </w:rPr>
        <w:t>Medium</w:t>
      </w:r>
      <w:r w:rsidRPr="00081A56">
        <w:rPr>
          <w:rFonts w:ascii="Times New Roman" w:hAnsi="Times New Roman" w:cs="Times New Roman"/>
          <w:sz w:val="24"/>
          <w:szCs w:val="24"/>
        </w:rPr>
        <w:t>. Retrieved on 3 March 2021 from https://medium.com/enrique-dans/technology-and-barriers-to-entry-c6adb0a9ab0b</w:t>
      </w:r>
    </w:p>
    <w:p w14:paraId="0DEFCE32" w14:textId="35C204F0" w:rsidR="00642970" w:rsidRPr="00081A56" w:rsidRDefault="00642970"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Deloitte Report (2020). </w:t>
      </w:r>
      <w:r w:rsidRPr="00081A56">
        <w:rPr>
          <w:rFonts w:ascii="Times New Roman" w:hAnsi="Times New Roman" w:cs="Times New Roman"/>
          <w:sz w:val="24"/>
          <w:szCs w:val="24"/>
        </w:rPr>
        <w:t>COVID-19</w:t>
      </w:r>
      <w:r w:rsidRPr="00081A56">
        <w:rPr>
          <w:rFonts w:ascii="Times New Roman" w:hAnsi="Times New Roman" w:cs="Times New Roman"/>
          <w:sz w:val="24"/>
          <w:szCs w:val="24"/>
        </w:rPr>
        <w:t xml:space="preserve">- </w:t>
      </w:r>
      <w:r w:rsidRPr="00081A56">
        <w:rPr>
          <w:rFonts w:ascii="Times New Roman" w:hAnsi="Times New Roman" w:cs="Times New Roman"/>
          <w:sz w:val="24"/>
          <w:szCs w:val="24"/>
        </w:rPr>
        <w:t>Managing cash flow during a period of crisis</w:t>
      </w:r>
      <w:r w:rsidRPr="00081A56">
        <w:rPr>
          <w:rFonts w:ascii="Times New Roman" w:hAnsi="Times New Roman" w:cs="Times New Roman"/>
          <w:sz w:val="24"/>
          <w:szCs w:val="24"/>
        </w:rPr>
        <w:t xml:space="preserve">. </w:t>
      </w:r>
      <w:r w:rsidRPr="00081A56">
        <w:rPr>
          <w:rFonts w:ascii="Times New Roman" w:hAnsi="Times New Roman" w:cs="Times New Roman"/>
          <w:i/>
          <w:sz w:val="24"/>
          <w:szCs w:val="24"/>
        </w:rPr>
        <w:t>Deloitte</w:t>
      </w:r>
      <w:r w:rsidR="005D4383" w:rsidRPr="00081A56">
        <w:rPr>
          <w:rFonts w:ascii="Times New Roman" w:hAnsi="Times New Roman" w:cs="Times New Roman"/>
          <w:i/>
          <w:sz w:val="24"/>
          <w:szCs w:val="24"/>
        </w:rPr>
        <w:t xml:space="preserve"> Report</w:t>
      </w:r>
      <w:r w:rsidRPr="00081A56">
        <w:rPr>
          <w:rFonts w:ascii="Times New Roman" w:hAnsi="Times New Roman" w:cs="Times New Roman"/>
          <w:sz w:val="24"/>
          <w:szCs w:val="24"/>
        </w:rPr>
        <w:t>. Pp. 1-10</w:t>
      </w:r>
    </w:p>
    <w:p w14:paraId="275A59E7" w14:textId="0A772CD5"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Grimonpont, B. (2016). The Impact of Customer </w:t>
      </w:r>
      <w:r w:rsidR="00642970" w:rsidRPr="00081A56">
        <w:rPr>
          <w:rFonts w:ascii="Times New Roman" w:hAnsi="Times New Roman" w:cs="Times New Roman"/>
          <w:sz w:val="24"/>
          <w:szCs w:val="24"/>
        </w:rPr>
        <w:t>Behavior</w:t>
      </w:r>
      <w:r w:rsidRPr="00081A56">
        <w:rPr>
          <w:rFonts w:ascii="Times New Roman" w:hAnsi="Times New Roman" w:cs="Times New Roman"/>
          <w:sz w:val="24"/>
          <w:szCs w:val="24"/>
        </w:rPr>
        <w:t xml:space="preserve"> on the Business Organization in the Multichannel Context (Retail). </w:t>
      </w:r>
      <w:r w:rsidRPr="00081A56">
        <w:rPr>
          <w:rFonts w:ascii="Times New Roman" w:hAnsi="Times New Roman" w:cs="Times New Roman"/>
          <w:i/>
          <w:sz w:val="24"/>
          <w:szCs w:val="24"/>
        </w:rPr>
        <w:t>Journal of Creating Value, 2</w:t>
      </w:r>
      <w:r w:rsidRPr="00081A56">
        <w:rPr>
          <w:rFonts w:ascii="Times New Roman" w:hAnsi="Times New Roman" w:cs="Times New Roman"/>
          <w:sz w:val="24"/>
          <w:szCs w:val="24"/>
        </w:rPr>
        <w:t xml:space="preserve">(1), 56–69. </w:t>
      </w:r>
      <w:r w:rsidR="00642970" w:rsidRPr="00081A56">
        <w:rPr>
          <w:rFonts w:ascii="Times New Roman" w:hAnsi="Times New Roman" w:cs="Times New Roman"/>
          <w:sz w:val="24"/>
          <w:szCs w:val="24"/>
        </w:rPr>
        <w:t>Doi: 10.1177</w:t>
      </w:r>
      <w:r w:rsidRPr="00081A56">
        <w:rPr>
          <w:rFonts w:ascii="Times New Roman" w:hAnsi="Times New Roman" w:cs="Times New Roman"/>
          <w:sz w:val="24"/>
          <w:szCs w:val="24"/>
        </w:rPr>
        <w:t xml:space="preserve">/2394964315627245 </w:t>
      </w:r>
    </w:p>
    <w:p w14:paraId="5037C3D7" w14:textId="1724BD0F"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Guo, Z., Jiang, W. Risk-taking </w:t>
      </w:r>
      <w:r w:rsidR="005D4383" w:rsidRPr="00081A56">
        <w:rPr>
          <w:rFonts w:ascii="Times New Roman" w:hAnsi="Times New Roman" w:cs="Times New Roman"/>
          <w:sz w:val="24"/>
          <w:szCs w:val="24"/>
        </w:rPr>
        <w:t>for entrepreneurial new entry: R</w:t>
      </w:r>
      <w:r w:rsidRPr="00081A56">
        <w:rPr>
          <w:rFonts w:ascii="Times New Roman" w:hAnsi="Times New Roman" w:cs="Times New Roman"/>
          <w:sz w:val="24"/>
          <w:szCs w:val="24"/>
        </w:rPr>
        <w:t xml:space="preserve">isk-taking dimensions and contingencies. </w:t>
      </w:r>
      <w:r w:rsidRPr="00081A56">
        <w:rPr>
          <w:rFonts w:ascii="Times New Roman" w:hAnsi="Times New Roman" w:cs="Times New Roman"/>
          <w:i/>
          <w:iCs/>
          <w:sz w:val="24"/>
          <w:szCs w:val="24"/>
        </w:rPr>
        <w:t>Int Entrep Manag J</w:t>
      </w:r>
      <w:r w:rsidRPr="00081A56">
        <w:rPr>
          <w:rFonts w:ascii="Times New Roman" w:hAnsi="Times New Roman" w:cs="Times New Roman"/>
          <w:sz w:val="24"/>
          <w:szCs w:val="24"/>
        </w:rPr>
        <w:t xml:space="preserve"> </w:t>
      </w:r>
      <w:r w:rsidRPr="00081A56">
        <w:rPr>
          <w:rFonts w:ascii="Times New Roman" w:hAnsi="Times New Roman" w:cs="Times New Roman"/>
          <w:bCs/>
          <w:i/>
          <w:sz w:val="24"/>
          <w:szCs w:val="24"/>
        </w:rPr>
        <w:t>16</w:t>
      </w:r>
      <w:r w:rsidRPr="00081A56">
        <w:rPr>
          <w:rFonts w:ascii="Times New Roman" w:hAnsi="Times New Roman" w:cs="Times New Roman"/>
          <w:bCs/>
          <w:sz w:val="24"/>
          <w:szCs w:val="24"/>
        </w:rPr>
        <w:t xml:space="preserve">, </w:t>
      </w:r>
      <w:r w:rsidRPr="00081A56">
        <w:rPr>
          <w:rFonts w:ascii="Times New Roman" w:hAnsi="Times New Roman" w:cs="Times New Roman"/>
          <w:sz w:val="24"/>
          <w:szCs w:val="24"/>
        </w:rPr>
        <w:t xml:space="preserve">739–781. </w:t>
      </w:r>
      <w:hyperlink r:id="rId18" w:history="1">
        <w:r w:rsidRPr="00081A56">
          <w:rPr>
            <w:rStyle w:val="Hyperlink"/>
            <w:rFonts w:ascii="Times New Roman" w:hAnsi="Times New Roman" w:cs="Times New Roman"/>
            <w:color w:val="auto"/>
            <w:sz w:val="24"/>
            <w:szCs w:val="24"/>
            <w:u w:val="none"/>
          </w:rPr>
          <w:t>https://doi.org/10.1007/s11365-019-00567-8</w:t>
        </w:r>
      </w:hyperlink>
    </w:p>
    <w:p w14:paraId="0660EF8B"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Gupta, P.D., Guha, S. &amp; Krishnaswami, S.S. Firm growth and its determinants. </w:t>
      </w:r>
      <w:r w:rsidRPr="00081A56">
        <w:rPr>
          <w:rFonts w:ascii="Times New Roman" w:hAnsi="Times New Roman" w:cs="Times New Roman"/>
          <w:i/>
          <w:iCs/>
          <w:sz w:val="24"/>
          <w:szCs w:val="24"/>
        </w:rPr>
        <w:t>J Innov Entrep</w:t>
      </w:r>
      <w:r w:rsidRPr="00081A56">
        <w:rPr>
          <w:rFonts w:ascii="Times New Roman" w:hAnsi="Times New Roman" w:cs="Times New Roman"/>
          <w:sz w:val="24"/>
          <w:szCs w:val="24"/>
        </w:rPr>
        <w:t xml:space="preserve"> </w:t>
      </w:r>
      <w:r w:rsidRPr="00081A56">
        <w:rPr>
          <w:rFonts w:ascii="Times New Roman" w:hAnsi="Times New Roman" w:cs="Times New Roman"/>
          <w:bCs/>
          <w:i/>
          <w:sz w:val="24"/>
          <w:szCs w:val="24"/>
        </w:rPr>
        <w:t>2</w:t>
      </w:r>
      <w:r w:rsidRPr="00081A56">
        <w:rPr>
          <w:rFonts w:ascii="Times New Roman" w:hAnsi="Times New Roman" w:cs="Times New Roman"/>
          <w:bCs/>
          <w:sz w:val="24"/>
          <w:szCs w:val="24"/>
        </w:rPr>
        <w:t xml:space="preserve">, </w:t>
      </w:r>
      <w:r w:rsidRPr="00081A56">
        <w:rPr>
          <w:rFonts w:ascii="Times New Roman" w:hAnsi="Times New Roman" w:cs="Times New Roman"/>
          <w:sz w:val="24"/>
          <w:szCs w:val="24"/>
        </w:rPr>
        <w:t xml:space="preserve">15-26. </w:t>
      </w:r>
      <w:hyperlink r:id="rId19" w:history="1">
        <w:r w:rsidRPr="00081A56">
          <w:rPr>
            <w:rStyle w:val="Hyperlink"/>
            <w:rFonts w:ascii="Times New Roman" w:hAnsi="Times New Roman" w:cs="Times New Roman"/>
            <w:color w:val="auto"/>
            <w:sz w:val="24"/>
            <w:szCs w:val="24"/>
            <w:u w:val="none"/>
          </w:rPr>
          <w:t>https://doi.org/10.1186/2192-5372-2-15</w:t>
        </w:r>
      </w:hyperlink>
    </w:p>
    <w:p w14:paraId="2A48504C" w14:textId="3C185E8B" w:rsidR="00642970" w:rsidRPr="00081A56" w:rsidRDefault="00642970"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Hebert, D. (2021). COVID-19’s Impacts on SMEs and Policy Recommendations in Response. </w:t>
      </w:r>
      <w:r w:rsidRPr="00081A56">
        <w:rPr>
          <w:rFonts w:ascii="Times New Roman" w:hAnsi="Times New Roman" w:cs="Times New Roman"/>
          <w:i/>
          <w:sz w:val="24"/>
          <w:szCs w:val="24"/>
        </w:rPr>
        <w:t>The National Law Review</w:t>
      </w:r>
      <w:r w:rsidRPr="00081A56">
        <w:rPr>
          <w:rFonts w:ascii="Times New Roman" w:hAnsi="Times New Roman" w:cs="Times New Roman"/>
          <w:sz w:val="24"/>
          <w:szCs w:val="24"/>
        </w:rPr>
        <w:t xml:space="preserve">. </w:t>
      </w:r>
      <w:r w:rsidRPr="00081A56">
        <w:rPr>
          <w:rFonts w:ascii="Times New Roman" w:hAnsi="Times New Roman" w:cs="Times New Roman"/>
          <w:sz w:val="24"/>
          <w:szCs w:val="24"/>
        </w:rPr>
        <w:t>Retrieved on 3 March 2021 from</w:t>
      </w:r>
      <w:r w:rsidRPr="00081A56">
        <w:rPr>
          <w:rFonts w:ascii="Times New Roman" w:hAnsi="Times New Roman" w:cs="Times New Roman"/>
          <w:sz w:val="24"/>
          <w:szCs w:val="24"/>
        </w:rPr>
        <w:t xml:space="preserve"> https://www.natlawreview.com/article/covid-19-s-impacts-smes-and-policy-recommendations-response</w:t>
      </w:r>
    </w:p>
    <w:p w14:paraId="4FD25234" w14:textId="7775A2E4"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lastRenderedPageBreak/>
        <w:t>ICLG</w:t>
      </w:r>
      <w:r w:rsidR="005D4383" w:rsidRPr="00081A56">
        <w:rPr>
          <w:rFonts w:ascii="Times New Roman" w:hAnsi="Times New Roman" w:cs="Times New Roman"/>
          <w:sz w:val="24"/>
          <w:szCs w:val="24"/>
        </w:rPr>
        <w:t xml:space="preserve"> Report</w:t>
      </w:r>
      <w:r w:rsidRPr="00081A56">
        <w:rPr>
          <w:rFonts w:ascii="Times New Roman" w:hAnsi="Times New Roman" w:cs="Times New Roman"/>
          <w:sz w:val="24"/>
          <w:szCs w:val="24"/>
        </w:rPr>
        <w:t xml:space="preserve"> (2020). USA: </w:t>
      </w:r>
      <w:r w:rsidR="00642970" w:rsidRPr="00081A56">
        <w:rPr>
          <w:rFonts w:ascii="Times New Roman" w:hAnsi="Times New Roman" w:cs="Times New Roman"/>
          <w:sz w:val="24"/>
          <w:szCs w:val="24"/>
        </w:rPr>
        <w:t>Employment</w:t>
      </w:r>
      <w:r w:rsidRPr="00081A56">
        <w:rPr>
          <w:rFonts w:ascii="Times New Roman" w:hAnsi="Times New Roman" w:cs="Times New Roman"/>
          <w:sz w:val="24"/>
          <w:szCs w:val="24"/>
        </w:rPr>
        <w:t xml:space="preserve"> &amp; Labor Laws and </w:t>
      </w:r>
      <w:r w:rsidR="00642970" w:rsidRPr="00081A56">
        <w:rPr>
          <w:rFonts w:ascii="Times New Roman" w:hAnsi="Times New Roman" w:cs="Times New Roman"/>
          <w:sz w:val="24"/>
          <w:szCs w:val="24"/>
        </w:rPr>
        <w:t>Regulations</w:t>
      </w:r>
      <w:r w:rsidRPr="00081A56">
        <w:rPr>
          <w:rFonts w:ascii="Times New Roman" w:hAnsi="Times New Roman" w:cs="Times New Roman"/>
          <w:sz w:val="24"/>
          <w:szCs w:val="24"/>
        </w:rPr>
        <w:t xml:space="preserve">. </w:t>
      </w:r>
      <w:r w:rsidRPr="00081A56">
        <w:rPr>
          <w:rFonts w:ascii="Times New Roman" w:hAnsi="Times New Roman" w:cs="Times New Roman"/>
          <w:i/>
          <w:sz w:val="24"/>
          <w:szCs w:val="24"/>
        </w:rPr>
        <w:t xml:space="preserve">The International Comparative Legal Studies. </w:t>
      </w:r>
      <w:r w:rsidRPr="00081A56">
        <w:rPr>
          <w:rFonts w:ascii="Times New Roman" w:hAnsi="Times New Roman" w:cs="Times New Roman"/>
          <w:sz w:val="24"/>
          <w:szCs w:val="24"/>
        </w:rPr>
        <w:t>Retrieved on 3 March 2021 from https://iclg.com/practice-areas/employment-and-labour-laws-and-regulations/usa</w:t>
      </w:r>
    </w:p>
    <w:p w14:paraId="52A88342"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Kenton, W. (2021). Corporations. </w:t>
      </w:r>
      <w:r w:rsidRPr="00081A56">
        <w:rPr>
          <w:rFonts w:ascii="Times New Roman" w:hAnsi="Times New Roman" w:cs="Times New Roman"/>
          <w:i/>
          <w:sz w:val="24"/>
          <w:szCs w:val="24"/>
        </w:rPr>
        <w:t>Investopedia</w:t>
      </w:r>
      <w:r w:rsidRPr="00081A56">
        <w:rPr>
          <w:rFonts w:ascii="Times New Roman" w:hAnsi="Times New Roman" w:cs="Times New Roman"/>
          <w:sz w:val="24"/>
          <w:szCs w:val="24"/>
        </w:rPr>
        <w:t>. Retrieved on 3 March 2021 from https://www.investopedia.com/terms/c/corporation.asp</w:t>
      </w:r>
    </w:p>
    <w:p w14:paraId="25C06A2C" w14:textId="77777777" w:rsidR="00104757" w:rsidRPr="00081A56" w:rsidRDefault="00104757" w:rsidP="004429BA">
      <w:pPr>
        <w:spacing w:after="0" w:line="480" w:lineRule="auto"/>
        <w:ind w:left="1440" w:hanging="1440"/>
        <w:rPr>
          <w:rFonts w:ascii="Times New Roman" w:hAnsi="Times New Roman" w:cs="Times New Roman"/>
          <w:sz w:val="24"/>
          <w:szCs w:val="24"/>
        </w:rPr>
      </w:pPr>
      <w:hyperlink r:id="rId20" w:tooltip="Posts by Sean Middleton" w:history="1">
        <w:r w:rsidRPr="00081A56">
          <w:rPr>
            <w:rStyle w:val="Hyperlink"/>
            <w:rFonts w:ascii="Times New Roman" w:hAnsi="Times New Roman" w:cs="Times New Roman"/>
            <w:color w:val="auto"/>
            <w:sz w:val="24"/>
            <w:szCs w:val="24"/>
            <w:u w:val="none"/>
          </w:rPr>
          <w:t>Middleton</w:t>
        </w:r>
      </w:hyperlink>
      <w:r w:rsidRPr="00081A56">
        <w:rPr>
          <w:rFonts w:ascii="Times New Roman" w:hAnsi="Times New Roman" w:cs="Times New Roman"/>
          <w:sz w:val="24"/>
          <w:szCs w:val="24"/>
        </w:rPr>
        <w:t xml:space="preserve">, S. (2015). Five Ways Digital Technologies are Lowering Barriers to Entry. </w:t>
      </w:r>
      <w:r w:rsidRPr="00081A56">
        <w:rPr>
          <w:rFonts w:ascii="Times New Roman" w:hAnsi="Times New Roman" w:cs="Times New Roman"/>
          <w:i/>
          <w:sz w:val="24"/>
          <w:szCs w:val="24"/>
        </w:rPr>
        <w:t>Digital Cognizant</w:t>
      </w:r>
      <w:r w:rsidRPr="00081A56">
        <w:rPr>
          <w:rFonts w:ascii="Times New Roman" w:hAnsi="Times New Roman" w:cs="Times New Roman"/>
          <w:sz w:val="24"/>
          <w:szCs w:val="24"/>
        </w:rPr>
        <w:t xml:space="preserve">. Retrieved on 3 March 2021 from </w:t>
      </w:r>
      <w:hyperlink r:id="rId21" w:history="1">
        <w:r w:rsidRPr="00081A56">
          <w:rPr>
            <w:rStyle w:val="Hyperlink"/>
            <w:rFonts w:ascii="Times New Roman" w:hAnsi="Times New Roman" w:cs="Times New Roman"/>
            <w:color w:val="auto"/>
            <w:sz w:val="24"/>
            <w:szCs w:val="24"/>
            <w:u w:val="none"/>
          </w:rPr>
          <w:t>https://digitally.cognizant.com/five-ways-digital-technologies-are-lowering-barriers-to-entry/</w:t>
        </w:r>
      </w:hyperlink>
    </w:p>
    <w:p w14:paraId="61B5E2BD" w14:textId="7BB16ADC"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Ohajionu, U., &amp; Mathews, S. (2015). Advertising on social media and benefits to brands</w:t>
      </w:r>
      <w:r w:rsidRPr="00081A56">
        <w:rPr>
          <w:rFonts w:ascii="Times New Roman" w:hAnsi="Times New Roman" w:cs="Times New Roman"/>
          <w:i/>
          <w:sz w:val="24"/>
          <w:szCs w:val="24"/>
        </w:rPr>
        <w:t xml:space="preserve">. Journal of </w:t>
      </w:r>
      <w:r w:rsidR="00642970" w:rsidRPr="00081A56">
        <w:rPr>
          <w:rFonts w:ascii="Times New Roman" w:hAnsi="Times New Roman" w:cs="Times New Roman"/>
          <w:i/>
          <w:sz w:val="24"/>
          <w:szCs w:val="24"/>
        </w:rPr>
        <w:t>Social</w:t>
      </w:r>
      <w:r w:rsidRPr="00081A56">
        <w:rPr>
          <w:rFonts w:ascii="Times New Roman" w:hAnsi="Times New Roman" w:cs="Times New Roman"/>
          <w:i/>
          <w:sz w:val="24"/>
          <w:szCs w:val="24"/>
        </w:rPr>
        <w:t xml:space="preserve"> Sciences and Humanities, 10</w:t>
      </w:r>
      <w:r w:rsidR="005D4383" w:rsidRPr="00081A56">
        <w:rPr>
          <w:rFonts w:ascii="Times New Roman" w:hAnsi="Times New Roman" w:cs="Times New Roman"/>
          <w:i/>
          <w:sz w:val="24"/>
          <w:szCs w:val="24"/>
        </w:rPr>
        <w:t xml:space="preserve"> </w:t>
      </w:r>
      <w:r w:rsidRPr="00081A56">
        <w:rPr>
          <w:rFonts w:ascii="Times New Roman" w:hAnsi="Times New Roman" w:cs="Times New Roman"/>
          <w:sz w:val="24"/>
          <w:szCs w:val="24"/>
        </w:rPr>
        <w:t xml:space="preserve">(2), 335-351 </w:t>
      </w:r>
    </w:p>
    <w:p w14:paraId="19C854D0"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Onuoha G., (2007). Entrepreneurship. </w:t>
      </w:r>
      <w:r w:rsidRPr="00081A56">
        <w:rPr>
          <w:rFonts w:ascii="Times New Roman" w:hAnsi="Times New Roman" w:cs="Times New Roman"/>
          <w:i/>
          <w:sz w:val="24"/>
          <w:szCs w:val="24"/>
        </w:rPr>
        <w:t>AIST International Journal</w:t>
      </w:r>
      <w:r w:rsidRPr="00081A56">
        <w:rPr>
          <w:rFonts w:ascii="Times New Roman" w:hAnsi="Times New Roman" w:cs="Times New Roman"/>
          <w:sz w:val="24"/>
          <w:szCs w:val="24"/>
        </w:rPr>
        <w:t xml:space="preserve"> 10, 20-32. </w:t>
      </w:r>
    </w:p>
    <w:p w14:paraId="356A7579" w14:textId="77777777" w:rsidR="00104757" w:rsidRPr="00081A56" w:rsidRDefault="00104757" w:rsidP="004429BA">
      <w:pPr>
        <w:spacing w:after="0" w:line="480" w:lineRule="auto"/>
        <w:ind w:left="1440" w:hanging="1440"/>
        <w:rPr>
          <w:rFonts w:ascii="Times New Roman" w:hAnsi="Times New Roman" w:cs="Times New Roman"/>
          <w:sz w:val="24"/>
          <w:szCs w:val="24"/>
        </w:rPr>
      </w:pPr>
      <w:hyperlink r:id="rId22" w:tooltip="Lara O'Reilly" w:history="1">
        <w:r w:rsidRPr="00081A56">
          <w:rPr>
            <w:rStyle w:val="Hyperlink"/>
            <w:rFonts w:ascii="Times New Roman" w:hAnsi="Times New Roman" w:cs="Times New Roman"/>
            <w:color w:val="auto"/>
            <w:sz w:val="24"/>
            <w:szCs w:val="24"/>
            <w:u w:val="none"/>
          </w:rPr>
          <w:t>O'Reilly</w:t>
        </w:r>
      </w:hyperlink>
      <w:r w:rsidRPr="00081A56">
        <w:rPr>
          <w:rFonts w:ascii="Times New Roman" w:hAnsi="Times New Roman" w:cs="Times New Roman"/>
          <w:sz w:val="24"/>
          <w:szCs w:val="24"/>
        </w:rPr>
        <w:t xml:space="preserve">, L. (2020). How the world’s biggest advertisers are spending (or not) as industries adapt to the coronavirus pandemic. </w:t>
      </w:r>
      <w:r w:rsidRPr="00081A56">
        <w:rPr>
          <w:rFonts w:ascii="Times New Roman" w:hAnsi="Times New Roman" w:cs="Times New Roman"/>
          <w:i/>
          <w:sz w:val="24"/>
          <w:szCs w:val="24"/>
        </w:rPr>
        <w:t>Digiday</w:t>
      </w:r>
      <w:r w:rsidRPr="00081A56">
        <w:rPr>
          <w:rFonts w:ascii="Times New Roman" w:hAnsi="Times New Roman" w:cs="Times New Roman"/>
          <w:sz w:val="24"/>
          <w:szCs w:val="24"/>
        </w:rPr>
        <w:t>.  Retrieved on 3 March 2021 from https://digiday.com/marketing/how-the-worlds-biggest-advertisers-are-spending-or-not-as-industries-adapt-to-the-coronavirus-pandemic/</w:t>
      </w:r>
    </w:p>
    <w:p w14:paraId="5029687D" w14:textId="77777777" w:rsidR="00104757" w:rsidRPr="00081A56" w:rsidRDefault="00104757" w:rsidP="004429BA">
      <w:pPr>
        <w:spacing w:after="0" w:line="480" w:lineRule="auto"/>
        <w:ind w:left="1440" w:hanging="1440"/>
        <w:rPr>
          <w:rFonts w:ascii="Times New Roman" w:hAnsi="Times New Roman" w:cs="Times New Roman"/>
          <w:sz w:val="24"/>
          <w:szCs w:val="24"/>
        </w:rPr>
      </w:pPr>
      <w:hyperlink r:id="rId23" w:tooltip="Cheolwoo Park" w:history="1">
        <w:r w:rsidRPr="00081A56">
          <w:rPr>
            <w:rStyle w:val="Hyperlink"/>
            <w:rFonts w:ascii="Times New Roman" w:hAnsi="Times New Roman" w:cs="Times New Roman"/>
            <w:color w:val="auto"/>
            <w:sz w:val="24"/>
            <w:szCs w:val="24"/>
            <w:u w:val="none"/>
          </w:rPr>
          <w:t>Park, C.</w:t>
        </w:r>
      </w:hyperlink>
      <w:r w:rsidRPr="00081A56">
        <w:rPr>
          <w:rFonts w:ascii="Times New Roman" w:hAnsi="Times New Roman" w:cs="Times New Roman"/>
          <w:sz w:val="24"/>
          <w:szCs w:val="24"/>
        </w:rPr>
        <w:t xml:space="preserve"> (2017). A study on effect of entrepreneurship on entrepreneurial intention: Focusing on ICT majors. </w:t>
      </w:r>
      <w:hyperlink r:id="rId24" w:history="1">
        <w:r w:rsidRPr="00081A56">
          <w:rPr>
            <w:rStyle w:val="Hyperlink"/>
            <w:rFonts w:ascii="Times New Roman" w:hAnsi="Times New Roman" w:cs="Times New Roman"/>
            <w:i/>
            <w:color w:val="auto"/>
            <w:sz w:val="24"/>
            <w:szCs w:val="24"/>
            <w:u w:val="none"/>
          </w:rPr>
          <w:t>Asia Pacific Journal of Innovation and Entrepreneurship</w:t>
        </w:r>
      </w:hyperlink>
      <w:r w:rsidRPr="00081A56">
        <w:rPr>
          <w:rFonts w:ascii="Times New Roman" w:hAnsi="Times New Roman" w:cs="Times New Roman"/>
          <w:i/>
          <w:sz w:val="24"/>
          <w:szCs w:val="24"/>
        </w:rPr>
        <w:t>, 11</w:t>
      </w:r>
      <w:r w:rsidRPr="00081A56">
        <w:rPr>
          <w:rFonts w:ascii="Times New Roman" w:hAnsi="Times New Roman" w:cs="Times New Roman"/>
          <w:sz w:val="24"/>
          <w:szCs w:val="24"/>
        </w:rPr>
        <w:t xml:space="preserve"> (2), 159-170. </w:t>
      </w:r>
      <w:hyperlink r:id="rId25" w:tooltip="DOI: https://doi.org/10.1108/APJIE-08-2017-024" w:history="1">
        <w:r w:rsidRPr="00081A56">
          <w:rPr>
            <w:rStyle w:val="Hyperlink"/>
            <w:rFonts w:ascii="Times New Roman" w:hAnsi="Times New Roman" w:cs="Times New Roman"/>
            <w:color w:val="auto"/>
            <w:sz w:val="24"/>
            <w:szCs w:val="24"/>
            <w:u w:val="none"/>
          </w:rPr>
          <w:t>https://doi.org/10.1108/APJIE-08-2017-024</w:t>
        </w:r>
      </w:hyperlink>
      <w:r w:rsidRPr="00081A56">
        <w:rPr>
          <w:rFonts w:ascii="Times New Roman" w:hAnsi="Times New Roman" w:cs="Times New Roman"/>
          <w:sz w:val="24"/>
          <w:szCs w:val="24"/>
        </w:rPr>
        <w:t xml:space="preserve"> </w:t>
      </w:r>
    </w:p>
    <w:p w14:paraId="5F9A72D4"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Patel, N. (2015). 90% Of Startups Fail: Here's What You Need To Know About The 10%. </w:t>
      </w:r>
      <w:r w:rsidRPr="00081A56">
        <w:rPr>
          <w:rFonts w:ascii="Times New Roman" w:hAnsi="Times New Roman" w:cs="Times New Roman"/>
          <w:i/>
          <w:sz w:val="24"/>
          <w:szCs w:val="24"/>
        </w:rPr>
        <w:t>Forbes</w:t>
      </w:r>
      <w:r w:rsidRPr="00081A56">
        <w:rPr>
          <w:rFonts w:ascii="Times New Roman" w:hAnsi="Times New Roman" w:cs="Times New Roman"/>
          <w:sz w:val="24"/>
          <w:szCs w:val="24"/>
        </w:rPr>
        <w:t>. Retrieved on 3 March 2021 from https://www.forbes.com/sites/neilpatel/2015/01/16/90-of-startups-will-fail-heres-what-you-need-to-know-about-the-10/?sh=4bec90276679</w:t>
      </w:r>
    </w:p>
    <w:p w14:paraId="43340CAD"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lastRenderedPageBreak/>
        <w:t xml:space="preserve">Richards, L. (2019). 5 Different Types of Market Systems. </w:t>
      </w:r>
      <w:r w:rsidRPr="00081A56">
        <w:rPr>
          <w:rFonts w:ascii="Times New Roman" w:hAnsi="Times New Roman" w:cs="Times New Roman"/>
          <w:i/>
          <w:sz w:val="24"/>
          <w:szCs w:val="24"/>
        </w:rPr>
        <w:t>Chron</w:t>
      </w:r>
      <w:r w:rsidRPr="00081A56">
        <w:rPr>
          <w:rFonts w:ascii="Times New Roman" w:hAnsi="Times New Roman" w:cs="Times New Roman"/>
          <w:sz w:val="24"/>
          <w:szCs w:val="24"/>
        </w:rPr>
        <w:t>. Retrieved on 3 March 2021 from https://smallbusiness.chron.com/5-different-types-market-systems-25818.html</w:t>
      </w:r>
    </w:p>
    <w:p w14:paraId="3ED724A3" w14:textId="7BEC7D56"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Ritter, T., &amp; Pedersen, C. L. (2019). </w:t>
      </w:r>
      <w:r w:rsidRPr="00081A56">
        <w:rPr>
          <w:rFonts w:ascii="Times New Roman" w:hAnsi="Times New Roman" w:cs="Times New Roman"/>
          <w:iCs/>
          <w:sz w:val="24"/>
          <w:szCs w:val="24"/>
        </w:rPr>
        <w:t>Digitization capability and the digitalization of business models in business-to-business firms: Past, present, and future</w:t>
      </w:r>
      <w:r w:rsidRPr="00081A56">
        <w:rPr>
          <w:rFonts w:ascii="Times New Roman" w:hAnsi="Times New Roman" w:cs="Times New Roman"/>
          <w:i/>
          <w:iCs/>
          <w:sz w:val="24"/>
          <w:szCs w:val="24"/>
        </w:rPr>
        <w:t>. Industrial Marketing Management</w:t>
      </w:r>
      <w:r w:rsidR="005D4383" w:rsidRPr="00081A56">
        <w:rPr>
          <w:rFonts w:ascii="Times New Roman" w:hAnsi="Times New Roman" w:cs="Times New Roman"/>
          <w:i/>
          <w:iCs/>
          <w:sz w:val="24"/>
          <w:szCs w:val="24"/>
        </w:rPr>
        <w:t xml:space="preserve">, </w:t>
      </w:r>
      <w:r w:rsidR="005D4383" w:rsidRPr="00081A56">
        <w:rPr>
          <w:rFonts w:ascii="Times New Roman" w:hAnsi="Times New Roman" w:cs="Times New Roman"/>
          <w:iCs/>
          <w:sz w:val="24"/>
          <w:szCs w:val="24"/>
        </w:rPr>
        <w:t>1-14</w:t>
      </w:r>
      <w:r w:rsidRPr="00081A56">
        <w:rPr>
          <w:rFonts w:ascii="Times New Roman" w:hAnsi="Times New Roman" w:cs="Times New Roman"/>
          <w:i/>
          <w:iCs/>
          <w:sz w:val="24"/>
          <w:szCs w:val="24"/>
        </w:rPr>
        <w:t>.</w:t>
      </w:r>
      <w:r w:rsidRPr="00081A56">
        <w:rPr>
          <w:rFonts w:ascii="Times New Roman" w:hAnsi="Times New Roman" w:cs="Times New Roman"/>
          <w:sz w:val="24"/>
          <w:szCs w:val="24"/>
        </w:rPr>
        <w:t xml:space="preserve"> doi:10.1016/j.indmarman.2019.11.019 </w:t>
      </w:r>
    </w:p>
    <w:p w14:paraId="5EA5483F"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Schlesinger, L., Higgins, M., and Roseman, S. (2020). Reinventing the Direct-to-Consumer Business Model. </w:t>
      </w:r>
      <w:r w:rsidRPr="00081A56">
        <w:rPr>
          <w:rFonts w:ascii="Times New Roman" w:hAnsi="Times New Roman" w:cs="Times New Roman"/>
          <w:i/>
          <w:sz w:val="24"/>
          <w:szCs w:val="24"/>
        </w:rPr>
        <w:t>Harvard Business Review</w:t>
      </w:r>
      <w:r w:rsidRPr="00081A56">
        <w:rPr>
          <w:rFonts w:ascii="Times New Roman" w:hAnsi="Times New Roman" w:cs="Times New Roman"/>
          <w:sz w:val="24"/>
          <w:szCs w:val="24"/>
        </w:rPr>
        <w:t xml:space="preserve">. Retrieved on 3 March 2021 from </w:t>
      </w:r>
      <w:hyperlink r:id="rId26" w:history="1">
        <w:r w:rsidRPr="00081A56">
          <w:rPr>
            <w:rStyle w:val="Hyperlink"/>
            <w:rFonts w:ascii="Times New Roman" w:hAnsi="Times New Roman" w:cs="Times New Roman"/>
            <w:color w:val="auto"/>
            <w:sz w:val="24"/>
            <w:szCs w:val="24"/>
            <w:u w:val="none"/>
          </w:rPr>
          <w:t>https://hbr.org/2020/03/reinventing-the-direct-to-consumer-business-model</w:t>
        </w:r>
      </w:hyperlink>
    </w:p>
    <w:p w14:paraId="05D17A39"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Schmitt, C., and Husson, J. (2017). Entrepreneurial situations, definition and interests for entrepreneurial research. </w:t>
      </w:r>
      <w:r w:rsidRPr="00081A56">
        <w:rPr>
          <w:rFonts w:ascii="Times New Roman" w:hAnsi="Times New Roman" w:cs="Times New Roman"/>
          <w:i/>
          <w:iCs/>
          <w:sz w:val="24"/>
          <w:szCs w:val="24"/>
        </w:rPr>
        <w:t xml:space="preserve">Int. J. Entrepreneurship and Small Business, 30 </w:t>
      </w:r>
      <w:r w:rsidRPr="00081A56">
        <w:rPr>
          <w:rFonts w:ascii="Times New Roman" w:hAnsi="Times New Roman" w:cs="Times New Roman"/>
          <w:iCs/>
          <w:sz w:val="24"/>
          <w:szCs w:val="24"/>
        </w:rPr>
        <w:t>(1), 22-37</w:t>
      </w:r>
    </w:p>
    <w:p w14:paraId="330F4ACC" w14:textId="31EDA2FE" w:rsidR="00642970" w:rsidRPr="00081A56" w:rsidRDefault="00642970"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Shuai, X., Chmura, C. &amp; Stinchcomb, J. </w:t>
      </w:r>
      <w:r w:rsidRPr="00081A56">
        <w:rPr>
          <w:rFonts w:ascii="Times New Roman" w:hAnsi="Times New Roman" w:cs="Times New Roman"/>
          <w:sz w:val="24"/>
          <w:szCs w:val="24"/>
        </w:rPr>
        <w:t xml:space="preserve">(2021). </w:t>
      </w:r>
      <w:r w:rsidRPr="00081A56">
        <w:rPr>
          <w:rFonts w:ascii="Times New Roman" w:hAnsi="Times New Roman" w:cs="Times New Roman"/>
          <w:sz w:val="24"/>
          <w:szCs w:val="24"/>
        </w:rPr>
        <w:t xml:space="preserve">COVID-19, labor demand, and government responses: evidence from job posting data. </w:t>
      </w:r>
      <w:r w:rsidRPr="00081A56">
        <w:rPr>
          <w:rFonts w:ascii="Times New Roman" w:hAnsi="Times New Roman" w:cs="Times New Roman"/>
          <w:i/>
          <w:iCs/>
          <w:sz w:val="24"/>
          <w:szCs w:val="24"/>
        </w:rPr>
        <w:t>Bus Econ</w:t>
      </w:r>
      <w:r w:rsidRPr="00081A56">
        <w:rPr>
          <w:rFonts w:ascii="Times New Roman" w:hAnsi="Times New Roman" w:cs="Times New Roman"/>
          <w:sz w:val="24"/>
          <w:szCs w:val="24"/>
        </w:rPr>
        <w:t xml:space="preserve"> </w:t>
      </w:r>
      <w:r w:rsidRPr="00081A56">
        <w:rPr>
          <w:rFonts w:ascii="Times New Roman" w:hAnsi="Times New Roman" w:cs="Times New Roman"/>
          <w:bCs/>
          <w:i/>
          <w:sz w:val="24"/>
          <w:szCs w:val="24"/>
        </w:rPr>
        <w:t>56</w:t>
      </w:r>
      <w:r w:rsidRPr="00081A56">
        <w:rPr>
          <w:rFonts w:ascii="Times New Roman" w:hAnsi="Times New Roman" w:cs="Times New Roman"/>
          <w:bCs/>
          <w:sz w:val="24"/>
          <w:szCs w:val="24"/>
        </w:rPr>
        <w:t xml:space="preserve">, </w:t>
      </w:r>
      <w:r w:rsidRPr="00081A56">
        <w:rPr>
          <w:rFonts w:ascii="Times New Roman" w:hAnsi="Times New Roman" w:cs="Times New Roman"/>
          <w:sz w:val="24"/>
          <w:szCs w:val="24"/>
        </w:rPr>
        <w:t>29–42</w:t>
      </w:r>
      <w:r w:rsidRPr="00081A56">
        <w:rPr>
          <w:rFonts w:ascii="Times New Roman" w:hAnsi="Times New Roman" w:cs="Times New Roman"/>
          <w:sz w:val="24"/>
          <w:szCs w:val="24"/>
        </w:rPr>
        <w:t xml:space="preserve">. </w:t>
      </w:r>
      <w:hyperlink r:id="rId27" w:history="1">
        <w:r w:rsidRPr="00081A56">
          <w:rPr>
            <w:rStyle w:val="Hyperlink"/>
            <w:rFonts w:ascii="Times New Roman" w:hAnsi="Times New Roman" w:cs="Times New Roman"/>
            <w:color w:val="auto"/>
            <w:sz w:val="24"/>
            <w:szCs w:val="24"/>
            <w:u w:val="none"/>
          </w:rPr>
          <w:t>https://doi.org/10.1057/s11369-020-00192-2</w:t>
        </w:r>
      </w:hyperlink>
    </w:p>
    <w:p w14:paraId="504A8E4F" w14:textId="5AA96FAC" w:rsidR="00104757" w:rsidRPr="00081A56" w:rsidRDefault="00104757" w:rsidP="004429BA">
      <w:pPr>
        <w:spacing w:after="0" w:line="480" w:lineRule="auto"/>
        <w:ind w:left="1440" w:hanging="1440"/>
        <w:rPr>
          <w:rStyle w:val="uppercase"/>
          <w:rFonts w:ascii="Times New Roman" w:hAnsi="Times New Roman" w:cs="Times New Roman"/>
          <w:sz w:val="24"/>
          <w:szCs w:val="24"/>
        </w:rPr>
      </w:pPr>
      <w:r w:rsidRPr="00081A56">
        <w:rPr>
          <w:rStyle w:val="uppercase"/>
          <w:rFonts w:ascii="Times New Roman" w:hAnsi="Times New Roman" w:cs="Times New Roman"/>
          <w:sz w:val="24"/>
          <w:szCs w:val="24"/>
        </w:rPr>
        <w:t xml:space="preserve">Uzonwanne, C., </w:t>
      </w:r>
      <w:r w:rsidR="00642970" w:rsidRPr="00081A56">
        <w:rPr>
          <w:rStyle w:val="uppercase"/>
          <w:rFonts w:ascii="Times New Roman" w:hAnsi="Times New Roman" w:cs="Times New Roman"/>
          <w:sz w:val="24"/>
          <w:szCs w:val="24"/>
        </w:rPr>
        <w:t>&amp; Ezenekwe</w:t>
      </w:r>
      <w:r w:rsidRPr="00081A56">
        <w:rPr>
          <w:rStyle w:val="uppercase"/>
          <w:rFonts w:ascii="Times New Roman" w:hAnsi="Times New Roman" w:cs="Times New Roman"/>
          <w:sz w:val="24"/>
          <w:szCs w:val="24"/>
        </w:rPr>
        <w:t xml:space="preserve">, U. (2018). </w:t>
      </w:r>
      <w:r w:rsidRPr="00081A56">
        <w:rPr>
          <w:rStyle w:val="uppercase"/>
          <w:rFonts w:ascii="Times New Roman" w:hAnsi="Times New Roman" w:cs="Times New Roman"/>
          <w:i/>
          <w:sz w:val="24"/>
          <w:szCs w:val="24"/>
        </w:rPr>
        <w:t>Market Structure</w:t>
      </w:r>
      <w:r w:rsidRPr="00081A56">
        <w:rPr>
          <w:rStyle w:val="uppercase"/>
          <w:rFonts w:ascii="Times New Roman" w:hAnsi="Times New Roman" w:cs="Times New Roman"/>
          <w:sz w:val="24"/>
          <w:szCs w:val="24"/>
        </w:rPr>
        <w:t xml:space="preserve"> In book: </w:t>
      </w:r>
      <w:r w:rsidRPr="00081A56">
        <w:rPr>
          <w:rStyle w:val="uppercase"/>
          <w:rFonts w:ascii="Times New Roman" w:hAnsi="Times New Roman" w:cs="Times New Roman"/>
          <w:i/>
          <w:sz w:val="24"/>
          <w:szCs w:val="24"/>
        </w:rPr>
        <w:t>Economics Study Material</w:t>
      </w:r>
      <w:r w:rsidRPr="00081A56">
        <w:rPr>
          <w:rStyle w:val="uppercase"/>
          <w:rFonts w:ascii="Times New Roman" w:hAnsi="Times New Roman" w:cs="Times New Roman"/>
          <w:sz w:val="24"/>
          <w:szCs w:val="24"/>
        </w:rPr>
        <w:t xml:space="preserve"> (pp.113-124) Chapter: 7 Publisher: Amaka Dreams Ltd, Awka, Anambra State, Nigeria</w:t>
      </w:r>
    </w:p>
    <w:p w14:paraId="57424FFA" w14:textId="2B64C5A2"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Style w:val="uppercase"/>
          <w:rFonts w:ascii="Times New Roman" w:hAnsi="Times New Roman" w:cs="Times New Roman"/>
          <w:sz w:val="24"/>
          <w:szCs w:val="24"/>
        </w:rPr>
        <w:t>Veldman</w:t>
      </w:r>
      <w:r w:rsidRPr="00081A56">
        <w:rPr>
          <w:rFonts w:ascii="Times New Roman" w:hAnsi="Times New Roman" w:cs="Times New Roman"/>
          <w:sz w:val="24"/>
          <w:szCs w:val="24"/>
        </w:rPr>
        <w:t xml:space="preserve">, J. &amp; </w:t>
      </w:r>
      <w:r w:rsidRPr="00081A56">
        <w:rPr>
          <w:rStyle w:val="uppercase"/>
          <w:rFonts w:ascii="Times New Roman" w:hAnsi="Times New Roman" w:cs="Times New Roman"/>
          <w:sz w:val="24"/>
          <w:szCs w:val="24"/>
        </w:rPr>
        <w:t>Willmott</w:t>
      </w:r>
      <w:r w:rsidRPr="00081A56">
        <w:rPr>
          <w:rFonts w:ascii="Times New Roman" w:hAnsi="Times New Roman" w:cs="Times New Roman"/>
          <w:sz w:val="24"/>
          <w:szCs w:val="24"/>
        </w:rPr>
        <w:t>, H. (2013). What is the corporation and why does it matter</w:t>
      </w:r>
      <w:r w:rsidR="00642970" w:rsidRPr="00081A56">
        <w:rPr>
          <w:rFonts w:ascii="Times New Roman" w:hAnsi="Times New Roman" w:cs="Times New Roman"/>
          <w:sz w:val="24"/>
          <w:szCs w:val="24"/>
        </w:rPr>
        <w:t>?</w:t>
      </w:r>
      <w:r w:rsidRPr="00081A56">
        <w:rPr>
          <w:rFonts w:ascii="Times New Roman" w:hAnsi="Times New Roman" w:cs="Times New Roman"/>
          <w:sz w:val="24"/>
          <w:szCs w:val="24"/>
        </w:rPr>
        <w:t xml:space="preserve"> </w:t>
      </w:r>
      <w:r w:rsidR="00642970" w:rsidRPr="00081A56">
        <w:rPr>
          <w:rFonts w:ascii="Times New Roman" w:hAnsi="Times New Roman" w:cs="Times New Roman"/>
          <w:i/>
          <w:iCs/>
          <w:sz w:val="24"/>
          <w:szCs w:val="24"/>
        </w:rPr>
        <w:t>Management</w:t>
      </w:r>
      <w:r w:rsidRPr="00081A56">
        <w:rPr>
          <w:rFonts w:ascii="Times New Roman" w:hAnsi="Times New Roman" w:cs="Times New Roman"/>
          <w:sz w:val="24"/>
          <w:szCs w:val="24"/>
        </w:rPr>
        <w:t xml:space="preserve">, </w:t>
      </w:r>
      <w:r w:rsidRPr="00081A56">
        <w:rPr>
          <w:rFonts w:ascii="Times New Roman" w:hAnsi="Times New Roman" w:cs="Times New Roman"/>
          <w:i/>
          <w:sz w:val="24"/>
          <w:szCs w:val="24"/>
        </w:rPr>
        <w:t>5</w:t>
      </w:r>
      <w:r w:rsidRPr="00081A56">
        <w:rPr>
          <w:rFonts w:ascii="Times New Roman" w:hAnsi="Times New Roman" w:cs="Times New Roman"/>
          <w:sz w:val="24"/>
          <w:szCs w:val="24"/>
        </w:rPr>
        <w:t xml:space="preserve">(5), 605-620. </w:t>
      </w:r>
      <w:hyperlink r:id="rId28" w:history="1">
        <w:r w:rsidRPr="00081A56">
          <w:rPr>
            <w:rStyle w:val="Hyperlink"/>
            <w:rFonts w:ascii="Times New Roman" w:hAnsi="Times New Roman" w:cs="Times New Roman"/>
            <w:color w:val="auto"/>
            <w:sz w:val="24"/>
            <w:szCs w:val="24"/>
            <w:u w:val="none"/>
          </w:rPr>
          <w:t>https://doi.org/10.3917/mana.165.0605</w:t>
        </w:r>
      </w:hyperlink>
      <w:r w:rsidRPr="00081A56">
        <w:rPr>
          <w:rFonts w:ascii="Times New Roman" w:hAnsi="Times New Roman" w:cs="Times New Roman"/>
          <w:sz w:val="24"/>
          <w:szCs w:val="24"/>
        </w:rPr>
        <w:t xml:space="preserve"> </w:t>
      </w:r>
    </w:p>
    <w:p w14:paraId="26031D83" w14:textId="77777777" w:rsidR="00104757" w:rsidRPr="00081A56" w:rsidRDefault="00104757" w:rsidP="004429BA">
      <w:pPr>
        <w:spacing w:after="0" w:line="480" w:lineRule="auto"/>
        <w:ind w:left="1440" w:hanging="1440"/>
        <w:rPr>
          <w:rFonts w:ascii="Times New Roman" w:hAnsi="Times New Roman" w:cs="Times New Roman"/>
          <w:sz w:val="24"/>
          <w:szCs w:val="24"/>
        </w:rPr>
      </w:pPr>
      <w:r w:rsidRPr="00081A56">
        <w:rPr>
          <w:rFonts w:ascii="Times New Roman" w:hAnsi="Times New Roman" w:cs="Times New Roman"/>
          <w:sz w:val="24"/>
          <w:szCs w:val="24"/>
        </w:rPr>
        <w:t xml:space="preserve">Voorveld, H. A. M., van Noort, G., Muntinga, D. G., &amp; Bronner, F. (2018). </w:t>
      </w:r>
      <w:r w:rsidRPr="00081A56">
        <w:rPr>
          <w:rFonts w:ascii="Times New Roman" w:hAnsi="Times New Roman" w:cs="Times New Roman"/>
          <w:iCs/>
          <w:sz w:val="24"/>
          <w:szCs w:val="24"/>
        </w:rPr>
        <w:t xml:space="preserve">Engagement with Social Media and Social Media Advertising: The Differentiating Role of Platform </w:t>
      </w:r>
      <w:r w:rsidRPr="00081A56">
        <w:rPr>
          <w:rFonts w:ascii="Times New Roman" w:hAnsi="Times New Roman" w:cs="Times New Roman"/>
          <w:iCs/>
          <w:sz w:val="24"/>
          <w:szCs w:val="24"/>
        </w:rPr>
        <w:lastRenderedPageBreak/>
        <w:t>Type</w:t>
      </w:r>
      <w:r w:rsidRPr="00081A56">
        <w:rPr>
          <w:rFonts w:ascii="Times New Roman" w:hAnsi="Times New Roman" w:cs="Times New Roman"/>
          <w:i/>
          <w:iCs/>
          <w:sz w:val="24"/>
          <w:szCs w:val="24"/>
        </w:rPr>
        <w:t>. Journal of Advertising, 47</w:t>
      </w:r>
      <w:r w:rsidRPr="00081A56">
        <w:rPr>
          <w:rFonts w:ascii="Times New Roman" w:hAnsi="Times New Roman" w:cs="Times New Roman"/>
          <w:iCs/>
          <w:sz w:val="24"/>
          <w:szCs w:val="24"/>
        </w:rPr>
        <w:t>(1), 38–54</w:t>
      </w:r>
      <w:r w:rsidRPr="00081A56">
        <w:rPr>
          <w:rFonts w:ascii="Times New Roman" w:hAnsi="Times New Roman" w:cs="Times New Roman"/>
          <w:i/>
          <w:iCs/>
          <w:sz w:val="24"/>
          <w:szCs w:val="24"/>
        </w:rPr>
        <w:t>.</w:t>
      </w:r>
      <w:r w:rsidRPr="00081A56">
        <w:rPr>
          <w:rFonts w:ascii="Times New Roman" w:hAnsi="Times New Roman" w:cs="Times New Roman"/>
          <w:sz w:val="24"/>
          <w:szCs w:val="24"/>
        </w:rPr>
        <w:t xml:space="preserve"> doi:10.1080/00913367.2017.1405754 </w:t>
      </w:r>
    </w:p>
    <w:p w14:paraId="1A04F738" w14:textId="77777777" w:rsidR="00104757" w:rsidRPr="00081A56" w:rsidRDefault="00104757" w:rsidP="004429BA">
      <w:pPr>
        <w:spacing w:line="480" w:lineRule="auto"/>
        <w:rPr>
          <w:rFonts w:ascii="Times New Roman" w:hAnsi="Times New Roman" w:cs="Times New Roman"/>
          <w:b/>
          <w:sz w:val="24"/>
          <w:szCs w:val="24"/>
        </w:rPr>
      </w:pPr>
    </w:p>
    <w:sectPr w:rsidR="00104757" w:rsidRPr="00081A56" w:rsidSect="00642970">
      <w:head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9B347" w14:textId="77777777" w:rsidR="00A36134" w:rsidRDefault="00A36134" w:rsidP="000B3697">
      <w:pPr>
        <w:spacing w:after="0" w:line="240" w:lineRule="auto"/>
      </w:pPr>
      <w:r>
        <w:separator/>
      </w:r>
    </w:p>
  </w:endnote>
  <w:endnote w:type="continuationSeparator" w:id="0">
    <w:p w14:paraId="333F34E0" w14:textId="77777777" w:rsidR="00A36134" w:rsidRDefault="00A36134" w:rsidP="000B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5BE5F" w14:textId="77777777" w:rsidR="00A36134" w:rsidRDefault="00A36134" w:rsidP="000B3697">
      <w:pPr>
        <w:spacing w:after="0" w:line="240" w:lineRule="auto"/>
      </w:pPr>
      <w:r>
        <w:separator/>
      </w:r>
    </w:p>
  </w:footnote>
  <w:footnote w:type="continuationSeparator" w:id="0">
    <w:p w14:paraId="61E73E3F" w14:textId="77777777" w:rsidR="00A36134" w:rsidRDefault="00A36134" w:rsidP="000B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91853734"/>
      <w:docPartObj>
        <w:docPartGallery w:val="Page Numbers (Top of Page)"/>
        <w:docPartUnique/>
      </w:docPartObj>
    </w:sdtPr>
    <w:sdtEndPr>
      <w:rPr>
        <w:noProof/>
      </w:rPr>
    </w:sdtEndPr>
    <w:sdtContent>
      <w:p w14:paraId="6BDEABAF" w14:textId="2AAB2288" w:rsidR="00642970" w:rsidRPr="00642970" w:rsidRDefault="00642970" w:rsidP="00642970">
        <w:pPr>
          <w:pStyle w:val="Header"/>
          <w:rPr>
            <w:rFonts w:ascii="Times New Roman" w:hAnsi="Times New Roman" w:cs="Times New Roman"/>
            <w:sz w:val="24"/>
            <w:szCs w:val="24"/>
          </w:rPr>
        </w:pPr>
        <w:r w:rsidRPr="00642970">
          <w:rPr>
            <w:rFonts w:ascii="Times New Roman" w:hAnsi="Times New Roman" w:cs="Times New Roman"/>
            <w:sz w:val="24"/>
            <w:szCs w:val="24"/>
          </w:rPr>
          <w:t>ENTREPRENEURSHIP, THE ECONOMY &amp; BIG BUSINESS</w:t>
        </w:r>
        <w:r w:rsidRPr="00642970">
          <w:rPr>
            <w:rFonts w:ascii="Times New Roman" w:hAnsi="Times New Roman" w:cs="Times New Roman"/>
            <w:sz w:val="24"/>
            <w:szCs w:val="24"/>
          </w:rPr>
          <w:tab/>
        </w:r>
        <w:r w:rsidRPr="00642970">
          <w:rPr>
            <w:rFonts w:ascii="Times New Roman" w:hAnsi="Times New Roman" w:cs="Times New Roman"/>
            <w:sz w:val="24"/>
            <w:szCs w:val="24"/>
          </w:rPr>
          <w:fldChar w:fldCharType="begin"/>
        </w:r>
        <w:r w:rsidRPr="00642970">
          <w:rPr>
            <w:rFonts w:ascii="Times New Roman" w:hAnsi="Times New Roman" w:cs="Times New Roman"/>
            <w:sz w:val="24"/>
            <w:szCs w:val="24"/>
          </w:rPr>
          <w:instrText xml:space="preserve"> PAGE   \* MERGEFORMAT </w:instrText>
        </w:r>
        <w:r w:rsidRPr="00642970">
          <w:rPr>
            <w:rFonts w:ascii="Times New Roman" w:hAnsi="Times New Roman" w:cs="Times New Roman"/>
            <w:sz w:val="24"/>
            <w:szCs w:val="24"/>
          </w:rPr>
          <w:fldChar w:fldCharType="separate"/>
        </w:r>
        <w:r w:rsidR="00081A56">
          <w:rPr>
            <w:rFonts w:ascii="Times New Roman" w:hAnsi="Times New Roman" w:cs="Times New Roman"/>
            <w:noProof/>
            <w:sz w:val="24"/>
            <w:szCs w:val="24"/>
          </w:rPr>
          <w:t>20</w:t>
        </w:r>
        <w:r w:rsidRPr="00642970">
          <w:rPr>
            <w:rFonts w:ascii="Times New Roman" w:hAnsi="Times New Roman" w:cs="Times New Roman"/>
            <w:noProof/>
            <w:sz w:val="24"/>
            <w:szCs w:val="24"/>
          </w:rPr>
          <w:fldChar w:fldCharType="end"/>
        </w:r>
      </w:p>
    </w:sdtContent>
  </w:sdt>
  <w:p w14:paraId="099AD3CD" w14:textId="77777777" w:rsidR="00104757" w:rsidRDefault="00104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7276" w14:textId="48A3F0AB" w:rsidR="00642970" w:rsidRPr="00642970" w:rsidRDefault="00642970">
    <w:pPr>
      <w:pStyle w:val="Header"/>
      <w:rPr>
        <w:rFonts w:ascii="Times New Roman" w:hAnsi="Times New Roman" w:cs="Times New Roman"/>
        <w:sz w:val="24"/>
        <w:szCs w:val="24"/>
      </w:rPr>
    </w:pPr>
    <w:r w:rsidRPr="00642970">
      <w:rPr>
        <w:rFonts w:ascii="Times New Roman" w:hAnsi="Times New Roman" w:cs="Times New Roman"/>
        <w:sz w:val="24"/>
        <w:szCs w:val="24"/>
      </w:rPr>
      <w:t>Running Head: ENTREPRENEURSHIP, THE ECONOMY &amp; BIG BUSINESS</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6449D"/>
    <w:multiLevelType w:val="hybridMultilevel"/>
    <w:tmpl w:val="BB2E751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36FEA"/>
    <w:multiLevelType w:val="multilevel"/>
    <w:tmpl w:val="697E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53197"/>
    <w:multiLevelType w:val="multilevel"/>
    <w:tmpl w:val="759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4627A"/>
    <w:multiLevelType w:val="hybridMultilevel"/>
    <w:tmpl w:val="A862484A"/>
    <w:lvl w:ilvl="0" w:tplc="A482A574">
      <w:start w:val="1"/>
      <w:numFmt w:val="decimal"/>
      <w:lvlText w:val="%1."/>
      <w:lvlJc w:val="left"/>
      <w:pPr>
        <w:ind w:left="1080" w:hanging="72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5A583A"/>
    <w:multiLevelType w:val="hybridMultilevel"/>
    <w:tmpl w:val="C8C4C1E0"/>
    <w:lvl w:ilvl="0" w:tplc="909E726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F1D81"/>
    <w:multiLevelType w:val="hybridMultilevel"/>
    <w:tmpl w:val="2FA669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2E612A"/>
    <w:multiLevelType w:val="multilevel"/>
    <w:tmpl w:val="B21E9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3E4788A"/>
    <w:multiLevelType w:val="hybridMultilevel"/>
    <w:tmpl w:val="CC6E23B8"/>
    <w:lvl w:ilvl="0" w:tplc="E0722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CA"/>
    <w:rsid w:val="00081A56"/>
    <w:rsid w:val="000B3697"/>
    <w:rsid w:val="000C6E8B"/>
    <w:rsid w:val="00101EBE"/>
    <w:rsid w:val="00104757"/>
    <w:rsid w:val="002032F8"/>
    <w:rsid w:val="002A706B"/>
    <w:rsid w:val="0032460A"/>
    <w:rsid w:val="003A5C7B"/>
    <w:rsid w:val="003D5FF6"/>
    <w:rsid w:val="004429BA"/>
    <w:rsid w:val="004B37BF"/>
    <w:rsid w:val="0052789B"/>
    <w:rsid w:val="00577F25"/>
    <w:rsid w:val="005B478A"/>
    <w:rsid w:val="005D4383"/>
    <w:rsid w:val="00642970"/>
    <w:rsid w:val="00665AAB"/>
    <w:rsid w:val="006B720F"/>
    <w:rsid w:val="00814832"/>
    <w:rsid w:val="00840ACA"/>
    <w:rsid w:val="008546E3"/>
    <w:rsid w:val="00860541"/>
    <w:rsid w:val="009A6744"/>
    <w:rsid w:val="009E2FAC"/>
    <w:rsid w:val="00A20F64"/>
    <w:rsid w:val="00A25C58"/>
    <w:rsid w:val="00A26777"/>
    <w:rsid w:val="00A36134"/>
    <w:rsid w:val="00A80D56"/>
    <w:rsid w:val="00B35710"/>
    <w:rsid w:val="00B36FF5"/>
    <w:rsid w:val="00B5018D"/>
    <w:rsid w:val="00CB20CA"/>
    <w:rsid w:val="00D663F9"/>
    <w:rsid w:val="00DB1E98"/>
    <w:rsid w:val="00E16D60"/>
    <w:rsid w:val="00E55F7C"/>
    <w:rsid w:val="00E873A5"/>
    <w:rsid w:val="00EA741C"/>
    <w:rsid w:val="00EB49E5"/>
    <w:rsid w:val="00EC5D0C"/>
    <w:rsid w:val="00EE3198"/>
    <w:rsid w:val="00EE579C"/>
    <w:rsid w:val="00F41F9B"/>
    <w:rsid w:val="00F95648"/>
    <w:rsid w:val="00FD6C40"/>
    <w:rsid w:val="00FF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7619"/>
  <w15:chartTrackingRefBased/>
  <w15:docId w15:val="{C4D0E7AE-91D6-490C-9815-C06FD887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1A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40"/>
    <w:pPr>
      <w:ind w:left="720"/>
      <w:contextualSpacing/>
    </w:pPr>
  </w:style>
  <w:style w:type="character" w:customStyle="1" w:styleId="publisher">
    <w:name w:val="publisher"/>
    <w:basedOn w:val="DefaultParagraphFont"/>
    <w:rsid w:val="00DB1E98"/>
  </w:style>
  <w:style w:type="character" w:styleId="Hyperlink">
    <w:name w:val="Hyperlink"/>
    <w:basedOn w:val="DefaultParagraphFont"/>
    <w:uiPriority w:val="99"/>
    <w:unhideWhenUsed/>
    <w:rsid w:val="002032F8"/>
    <w:rPr>
      <w:color w:val="0000FF"/>
      <w:u w:val="single"/>
    </w:rPr>
  </w:style>
  <w:style w:type="character" w:customStyle="1" w:styleId="hgkelc">
    <w:name w:val="hgkelc"/>
    <w:basedOn w:val="DefaultParagraphFont"/>
    <w:rsid w:val="00F41F9B"/>
  </w:style>
  <w:style w:type="paragraph" w:styleId="Header">
    <w:name w:val="header"/>
    <w:basedOn w:val="Normal"/>
    <w:link w:val="HeaderChar"/>
    <w:uiPriority w:val="99"/>
    <w:unhideWhenUsed/>
    <w:rsid w:val="000B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697"/>
  </w:style>
  <w:style w:type="paragraph" w:styleId="Footer">
    <w:name w:val="footer"/>
    <w:basedOn w:val="Normal"/>
    <w:link w:val="FooterChar"/>
    <w:uiPriority w:val="99"/>
    <w:unhideWhenUsed/>
    <w:rsid w:val="000B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697"/>
  </w:style>
  <w:style w:type="character" w:customStyle="1" w:styleId="acopre">
    <w:name w:val="acopre"/>
    <w:basedOn w:val="DefaultParagraphFont"/>
    <w:rsid w:val="00E873A5"/>
  </w:style>
  <w:style w:type="character" w:styleId="Emphasis">
    <w:name w:val="Emphasis"/>
    <w:basedOn w:val="DefaultParagraphFont"/>
    <w:uiPriority w:val="20"/>
    <w:qFormat/>
    <w:rsid w:val="00E873A5"/>
    <w:rPr>
      <w:i/>
      <w:iCs/>
    </w:rPr>
  </w:style>
  <w:style w:type="character" w:customStyle="1" w:styleId="uppercase">
    <w:name w:val="uppercase"/>
    <w:basedOn w:val="DefaultParagraphFont"/>
    <w:rsid w:val="00104757"/>
  </w:style>
  <w:style w:type="paragraph" w:styleId="NormalWeb">
    <w:name w:val="Normal (Web)"/>
    <w:basedOn w:val="Normal"/>
    <w:uiPriority w:val="99"/>
    <w:semiHidden/>
    <w:unhideWhenUsed/>
    <w:rsid w:val="00442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1A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81A56"/>
    <w:pPr>
      <w:outlineLvl w:val="9"/>
    </w:pPr>
  </w:style>
  <w:style w:type="paragraph" w:styleId="TOC1">
    <w:name w:val="toc 1"/>
    <w:basedOn w:val="Normal"/>
    <w:next w:val="Normal"/>
    <w:autoRedefine/>
    <w:uiPriority w:val="39"/>
    <w:unhideWhenUsed/>
    <w:rsid w:val="00081A56"/>
    <w:pPr>
      <w:spacing w:after="100"/>
    </w:pPr>
  </w:style>
  <w:style w:type="paragraph" w:styleId="TOC2">
    <w:name w:val="toc 2"/>
    <w:basedOn w:val="Normal"/>
    <w:next w:val="Normal"/>
    <w:autoRedefine/>
    <w:uiPriority w:val="39"/>
    <w:unhideWhenUsed/>
    <w:rsid w:val="00081A56"/>
    <w:pPr>
      <w:spacing w:after="100"/>
      <w:ind w:left="220"/>
    </w:pPr>
  </w:style>
  <w:style w:type="paragraph" w:styleId="TOC3">
    <w:name w:val="toc 3"/>
    <w:basedOn w:val="Normal"/>
    <w:next w:val="Normal"/>
    <w:autoRedefine/>
    <w:uiPriority w:val="39"/>
    <w:unhideWhenUsed/>
    <w:rsid w:val="00081A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1961">
      <w:bodyDiv w:val="1"/>
      <w:marLeft w:val="0"/>
      <w:marRight w:val="0"/>
      <w:marTop w:val="0"/>
      <w:marBottom w:val="0"/>
      <w:divBdr>
        <w:top w:val="none" w:sz="0" w:space="0" w:color="auto"/>
        <w:left w:val="none" w:sz="0" w:space="0" w:color="auto"/>
        <w:bottom w:val="none" w:sz="0" w:space="0" w:color="auto"/>
        <w:right w:val="none" w:sz="0" w:space="0" w:color="auto"/>
      </w:divBdr>
      <w:divsChild>
        <w:div w:id="794906182">
          <w:marLeft w:val="0"/>
          <w:marRight w:val="0"/>
          <w:marTop w:val="0"/>
          <w:marBottom w:val="0"/>
          <w:divBdr>
            <w:top w:val="none" w:sz="0" w:space="0" w:color="auto"/>
            <w:left w:val="none" w:sz="0" w:space="0" w:color="auto"/>
            <w:bottom w:val="none" w:sz="0" w:space="0" w:color="auto"/>
            <w:right w:val="none" w:sz="0" w:space="0" w:color="auto"/>
          </w:divBdr>
          <w:divsChild>
            <w:div w:id="1899901913">
              <w:marLeft w:val="0"/>
              <w:marRight w:val="0"/>
              <w:marTop w:val="0"/>
              <w:marBottom w:val="0"/>
              <w:divBdr>
                <w:top w:val="none" w:sz="0" w:space="0" w:color="auto"/>
                <w:left w:val="none" w:sz="0" w:space="0" w:color="auto"/>
                <w:bottom w:val="none" w:sz="0" w:space="0" w:color="auto"/>
                <w:right w:val="none" w:sz="0" w:space="0" w:color="auto"/>
              </w:divBdr>
              <w:divsChild>
                <w:div w:id="1718433198">
                  <w:marLeft w:val="0"/>
                  <w:marRight w:val="0"/>
                  <w:marTop w:val="0"/>
                  <w:marBottom w:val="0"/>
                  <w:divBdr>
                    <w:top w:val="none" w:sz="0" w:space="0" w:color="auto"/>
                    <w:left w:val="none" w:sz="0" w:space="0" w:color="auto"/>
                    <w:bottom w:val="none" w:sz="0" w:space="0" w:color="auto"/>
                    <w:right w:val="none" w:sz="0" w:space="0" w:color="auto"/>
                  </w:divBdr>
                  <w:divsChild>
                    <w:div w:id="580259780">
                      <w:marLeft w:val="0"/>
                      <w:marRight w:val="0"/>
                      <w:marTop w:val="0"/>
                      <w:marBottom w:val="0"/>
                      <w:divBdr>
                        <w:top w:val="none" w:sz="0" w:space="0" w:color="auto"/>
                        <w:left w:val="none" w:sz="0" w:space="0" w:color="auto"/>
                        <w:bottom w:val="none" w:sz="0" w:space="0" w:color="auto"/>
                        <w:right w:val="none" w:sz="0" w:space="0" w:color="auto"/>
                      </w:divBdr>
                      <w:divsChild>
                        <w:div w:id="1576823326">
                          <w:marLeft w:val="0"/>
                          <w:marRight w:val="0"/>
                          <w:marTop w:val="0"/>
                          <w:marBottom w:val="0"/>
                          <w:divBdr>
                            <w:top w:val="none" w:sz="0" w:space="0" w:color="auto"/>
                            <w:left w:val="none" w:sz="0" w:space="0" w:color="auto"/>
                            <w:bottom w:val="none" w:sz="0" w:space="0" w:color="auto"/>
                            <w:right w:val="none" w:sz="0" w:space="0" w:color="auto"/>
                          </w:divBdr>
                          <w:divsChild>
                            <w:div w:id="1320383101">
                              <w:marLeft w:val="0"/>
                              <w:marRight w:val="0"/>
                              <w:marTop w:val="0"/>
                              <w:marBottom w:val="0"/>
                              <w:divBdr>
                                <w:top w:val="none" w:sz="0" w:space="0" w:color="auto"/>
                                <w:left w:val="none" w:sz="0" w:space="0" w:color="auto"/>
                                <w:bottom w:val="none" w:sz="0" w:space="0" w:color="auto"/>
                                <w:right w:val="none" w:sz="0" w:space="0" w:color="auto"/>
                              </w:divBdr>
                              <w:divsChild>
                                <w:div w:id="1558737206">
                                  <w:marLeft w:val="0"/>
                                  <w:marRight w:val="0"/>
                                  <w:marTop w:val="0"/>
                                  <w:marBottom w:val="0"/>
                                  <w:divBdr>
                                    <w:top w:val="none" w:sz="0" w:space="0" w:color="auto"/>
                                    <w:left w:val="none" w:sz="0" w:space="0" w:color="auto"/>
                                    <w:bottom w:val="none" w:sz="0" w:space="0" w:color="auto"/>
                                    <w:right w:val="none" w:sz="0" w:space="0" w:color="auto"/>
                                  </w:divBdr>
                                  <w:divsChild>
                                    <w:div w:id="402528844">
                                      <w:marLeft w:val="0"/>
                                      <w:marRight w:val="0"/>
                                      <w:marTop w:val="0"/>
                                      <w:marBottom w:val="0"/>
                                      <w:divBdr>
                                        <w:top w:val="none" w:sz="0" w:space="0" w:color="auto"/>
                                        <w:left w:val="none" w:sz="0" w:space="0" w:color="auto"/>
                                        <w:bottom w:val="none" w:sz="0" w:space="0" w:color="auto"/>
                                        <w:right w:val="none" w:sz="0" w:space="0" w:color="auto"/>
                                      </w:divBdr>
                                      <w:divsChild>
                                        <w:div w:id="13756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7468">
          <w:marLeft w:val="0"/>
          <w:marRight w:val="0"/>
          <w:marTop w:val="0"/>
          <w:marBottom w:val="0"/>
          <w:divBdr>
            <w:top w:val="none" w:sz="0" w:space="0" w:color="auto"/>
            <w:left w:val="none" w:sz="0" w:space="0" w:color="auto"/>
            <w:bottom w:val="none" w:sz="0" w:space="0" w:color="auto"/>
            <w:right w:val="none" w:sz="0" w:space="0" w:color="auto"/>
          </w:divBdr>
          <w:divsChild>
            <w:div w:id="2033846026">
              <w:marLeft w:val="0"/>
              <w:marRight w:val="0"/>
              <w:marTop w:val="0"/>
              <w:marBottom w:val="0"/>
              <w:divBdr>
                <w:top w:val="none" w:sz="0" w:space="0" w:color="auto"/>
                <w:left w:val="none" w:sz="0" w:space="0" w:color="auto"/>
                <w:bottom w:val="none" w:sz="0" w:space="0" w:color="auto"/>
                <w:right w:val="none" w:sz="0" w:space="0" w:color="auto"/>
              </w:divBdr>
              <w:divsChild>
                <w:div w:id="2050838837">
                  <w:marLeft w:val="0"/>
                  <w:marRight w:val="0"/>
                  <w:marTop w:val="0"/>
                  <w:marBottom w:val="0"/>
                  <w:divBdr>
                    <w:top w:val="none" w:sz="0" w:space="0" w:color="auto"/>
                    <w:left w:val="none" w:sz="0" w:space="0" w:color="auto"/>
                    <w:bottom w:val="none" w:sz="0" w:space="0" w:color="auto"/>
                    <w:right w:val="none" w:sz="0" w:space="0" w:color="auto"/>
                  </w:divBdr>
                  <w:divsChild>
                    <w:div w:id="58863199">
                      <w:marLeft w:val="0"/>
                      <w:marRight w:val="0"/>
                      <w:marTop w:val="0"/>
                      <w:marBottom w:val="0"/>
                      <w:divBdr>
                        <w:top w:val="none" w:sz="0" w:space="0" w:color="auto"/>
                        <w:left w:val="none" w:sz="0" w:space="0" w:color="auto"/>
                        <w:bottom w:val="none" w:sz="0" w:space="0" w:color="auto"/>
                        <w:right w:val="none" w:sz="0" w:space="0" w:color="auto"/>
                      </w:divBdr>
                      <w:divsChild>
                        <w:div w:id="17176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14320">
      <w:bodyDiv w:val="1"/>
      <w:marLeft w:val="0"/>
      <w:marRight w:val="0"/>
      <w:marTop w:val="0"/>
      <w:marBottom w:val="0"/>
      <w:divBdr>
        <w:top w:val="none" w:sz="0" w:space="0" w:color="auto"/>
        <w:left w:val="none" w:sz="0" w:space="0" w:color="auto"/>
        <w:bottom w:val="none" w:sz="0" w:space="0" w:color="auto"/>
        <w:right w:val="none" w:sz="0" w:space="0" w:color="auto"/>
      </w:divBdr>
    </w:div>
    <w:div w:id="1596396398">
      <w:bodyDiv w:val="1"/>
      <w:marLeft w:val="0"/>
      <w:marRight w:val="0"/>
      <w:marTop w:val="0"/>
      <w:marBottom w:val="0"/>
      <w:divBdr>
        <w:top w:val="none" w:sz="0" w:space="0" w:color="auto"/>
        <w:left w:val="none" w:sz="0" w:space="0" w:color="auto"/>
        <w:bottom w:val="none" w:sz="0" w:space="0" w:color="auto"/>
        <w:right w:val="none" w:sz="0" w:space="0" w:color="auto"/>
      </w:divBdr>
      <w:divsChild>
        <w:div w:id="1138841565">
          <w:marLeft w:val="0"/>
          <w:marRight w:val="0"/>
          <w:marTop w:val="0"/>
          <w:marBottom w:val="0"/>
          <w:divBdr>
            <w:top w:val="none" w:sz="0" w:space="0" w:color="auto"/>
            <w:left w:val="none" w:sz="0" w:space="0" w:color="auto"/>
            <w:bottom w:val="none" w:sz="0" w:space="0" w:color="auto"/>
            <w:right w:val="none" w:sz="0" w:space="0" w:color="auto"/>
          </w:divBdr>
          <w:divsChild>
            <w:div w:id="1088846725">
              <w:marLeft w:val="0"/>
              <w:marRight w:val="0"/>
              <w:marTop w:val="0"/>
              <w:marBottom w:val="0"/>
              <w:divBdr>
                <w:top w:val="none" w:sz="0" w:space="0" w:color="auto"/>
                <w:left w:val="none" w:sz="0" w:space="0" w:color="auto"/>
                <w:bottom w:val="none" w:sz="0" w:space="0" w:color="auto"/>
                <w:right w:val="none" w:sz="0" w:space="0" w:color="auto"/>
              </w:divBdr>
              <w:divsChild>
                <w:div w:id="1091895344">
                  <w:marLeft w:val="0"/>
                  <w:marRight w:val="0"/>
                  <w:marTop w:val="0"/>
                  <w:marBottom w:val="0"/>
                  <w:divBdr>
                    <w:top w:val="none" w:sz="0" w:space="0" w:color="auto"/>
                    <w:left w:val="none" w:sz="0" w:space="0" w:color="auto"/>
                    <w:bottom w:val="none" w:sz="0" w:space="0" w:color="auto"/>
                    <w:right w:val="none" w:sz="0" w:space="0" w:color="auto"/>
                  </w:divBdr>
                  <w:divsChild>
                    <w:div w:id="1148281401">
                      <w:marLeft w:val="0"/>
                      <w:marRight w:val="0"/>
                      <w:marTop w:val="0"/>
                      <w:marBottom w:val="0"/>
                      <w:divBdr>
                        <w:top w:val="none" w:sz="0" w:space="0" w:color="auto"/>
                        <w:left w:val="none" w:sz="0" w:space="0" w:color="auto"/>
                        <w:bottom w:val="none" w:sz="0" w:space="0" w:color="auto"/>
                        <w:right w:val="none" w:sz="0" w:space="0" w:color="auto"/>
                      </w:divBdr>
                      <w:divsChild>
                        <w:div w:id="1802458280">
                          <w:marLeft w:val="0"/>
                          <w:marRight w:val="0"/>
                          <w:marTop w:val="0"/>
                          <w:marBottom w:val="0"/>
                          <w:divBdr>
                            <w:top w:val="none" w:sz="0" w:space="0" w:color="auto"/>
                            <w:left w:val="none" w:sz="0" w:space="0" w:color="auto"/>
                            <w:bottom w:val="none" w:sz="0" w:space="0" w:color="auto"/>
                            <w:right w:val="none" w:sz="0" w:space="0" w:color="auto"/>
                          </w:divBdr>
                          <w:divsChild>
                            <w:div w:id="21385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53177">
      <w:bodyDiv w:val="1"/>
      <w:marLeft w:val="0"/>
      <w:marRight w:val="0"/>
      <w:marTop w:val="0"/>
      <w:marBottom w:val="0"/>
      <w:divBdr>
        <w:top w:val="none" w:sz="0" w:space="0" w:color="auto"/>
        <w:left w:val="none" w:sz="0" w:space="0" w:color="auto"/>
        <w:bottom w:val="none" w:sz="0" w:space="0" w:color="auto"/>
        <w:right w:val="none" w:sz="0" w:space="0" w:color="auto"/>
      </w:divBdr>
    </w:div>
    <w:div w:id="1878085633">
      <w:bodyDiv w:val="1"/>
      <w:marLeft w:val="0"/>
      <w:marRight w:val="0"/>
      <w:marTop w:val="0"/>
      <w:marBottom w:val="0"/>
      <w:divBdr>
        <w:top w:val="none" w:sz="0" w:space="0" w:color="auto"/>
        <w:left w:val="none" w:sz="0" w:space="0" w:color="auto"/>
        <w:bottom w:val="none" w:sz="0" w:space="0" w:color="auto"/>
        <w:right w:val="none" w:sz="0" w:space="0" w:color="auto"/>
      </w:divBdr>
      <w:divsChild>
        <w:div w:id="457182962">
          <w:marLeft w:val="0"/>
          <w:marRight w:val="0"/>
          <w:marTop w:val="0"/>
          <w:marBottom w:val="0"/>
          <w:divBdr>
            <w:top w:val="none" w:sz="0" w:space="0" w:color="auto"/>
            <w:left w:val="none" w:sz="0" w:space="0" w:color="auto"/>
            <w:bottom w:val="none" w:sz="0" w:space="0" w:color="auto"/>
            <w:right w:val="none" w:sz="0" w:space="0" w:color="auto"/>
          </w:divBdr>
          <w:divsChild>
            <w:div w:id="969241155">
              <w:marLeft w:val="0"/>
              <w:marRight w:val="0"/>
              <w:marTop w:val="0"/>
              <w:marBottom w:val="0"/>
              <w:divBdr>
                <w:top w:val="none" w:sz="0" w:space="0" w:color="auto"/>
                <w:left w:val="none" w:sz="0" w:space="0" w:color="auto"/>
                <w:bottom w:val="none" w:sz="0" w:space="0" w:color="auto"/>
                <w:right w:val="none" w:sz="0" w:space="0" w:color="auto"/>
              </w:divBdr>
              <w:divsChild>
                <w:div w:id="362483768">
                  <w:marLeft w:val="0"/>
                  <w:marRight w:val="0"/>
                  <w:marTop w:val="0"/>
                  <w:marBottom w:val="0"/>
                  <w:divBdr>
                    <w:top w:val="none" w:sz="0" w:space="0" w:color="auto"/>
                    <w:left w:val="none" w:sz="0" w:space="0" w:color="auto"/>
                    <w:bottom w:val="none" w:sz="0" w:space="0" w:color="auto"/>
                    <w:right w:val="none" w:sz="0" w:space="0" w:color="auto"/>
                  </w:divBdr>
                  <w:divsChild>
                    <w:div w:id="1460489562">
                      <w:marLeft w:val="0"/>
                      <w:marRight w:val="0"/>
                      <w:marTop w:val="0"/>
                      <w:marBottom w:val="0"/>
                      <w:divBdr>
                        <w:top w:val="none" w:sz="0" w:space="0" w:color="auto"/>
                        <w:left w:val="none" w:sz="0" w:space="0" w:color="auto"/>
                        <w:bottom w:val="none" w:sz="0" w:space="0" w:color="auto"/>
                        <w:right w:val="none" w:sz="0" w:space="0" w:color="auto"/>
                      </w:divBdr>
                      <w:divsChild>
                        <w:div w:id="1519657301">
                          <w:marLeft w:val="0"/>
                          <w:marRight w:val="0"/>
                          <w:marTop w:val="0"/>
                          <w:marBottom w:val="0"/>
                          <w:divBdr>
                            <w:top w:val="none" w:sz="0" w:space="0" w:color="auto"/>
                            <w:left w:val="none" w:sz="0" w:space="0" w:color="auto"/>
                            <w:bottom w:val="none" w:sz="0" w:space="0" w:color="auto"/>
                            <w:right w:val="none" w:sz="0" w:space="0" w:color="auto"/>
                          </w:divBdr>
                          <w:divsChild>
                            <w:div w:id="1730955995">
                              <w:marLeft w:val="0"/>
                              <w:marRight w:val="0"/>
                              <w:marTop w:val="0"/>
                              <w:marBottom w:val="0"/>
                              <w:divBdr>
                                <w:top w:val="none" w:sz="0" w:space="0" w:color="auto"/>
                                <w:left w:val="none" w:sz="0" w:space="0" w:color="auto"/>
                                <w:bottom w:val="none" w:sz="0" w:space="0" w:color="auto"/>
                                <w:right w:val="none" w:sz="0" w:space="0" w:color="auto"/>
                              </w:divBdr>
                              <w:divsChild>
                                <w:div w:id="104890206">
                                  <w:marLeft w:val="0"/>
                                  <w:marRight w:val="0"/>
                                  <w:marTop w:val="0"/>
                                  <w:marBottom w:val="0"/>
                                  <w:divBdr>
                                    <w:top w:val="none" w:sz="0" w:space="0" w:color="auto"/>
                                    <w:left w:val="none" w:sz="0" w:space="0" w:color="auto"/>
                                    <w:bottom w:val="none" w:sz="0" w:space="0" w:color="auto"/>
                                    <w:right w:val="none" w:sz="0" w:space="0" w:color="auto"/>
                                  </w:divBdr>
                                  <w:divsChild>
                                    <w:div w:id="837773336">
                                      <w:marLeft w:val="0"/>
                                      <w:marRight w:val="0"/>
                                      <w:marTop w:val="0"/>
                                      <w:marBottom w:val="0"/>
                                      <w:divBdr>
                                        <w:top w:val="none" w:sz="0" w:space="0" w:color="auto"/>
                                        <w:left w:val="none" w:sz="0" w:space="0" w:color="auto"/>
                                        <w:bottom w:val="none" w:sz="0" w:space="0" w:color="auto"/>
                                        <w:right w:val="none" w:sz="0" w:space="0" w:color="auto"/>
                                      </w:divBdr>
                                      <w:divsChild>
                                        <w:div w:id="11724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81864">
          <w:marLeft w:val="0"/>
          <w:marRight w:val="0"/>
          <w:marTop w:val="0"/>
          <w:marBottom w:val="0"/>
          <w:divBdr>
            <w:top w:val="none" w:sz="0" w:space="0" w:color="auto"/>
            <w:left w:val="none" w:sz="0" w:space="0" w:color="auto"/>
            <w:bottom w:val="none" w:sz="0" w:space="0" w:color="auto"/>
            <w:right w:val="none" w:sz="0" w:space="0" w:color="auto"/>
          </w:divBdr>
          <w:divsChild>
            <w:div w:id="811020084">
              <w:marLeft w:val="0"/>
              <w:marRight w:val="0"/>
              <w:marTop w:val="0"/>
              <w:marBottom w:val="0"/>
              <w:divBdr>
                <w:top w:val="none" w:sz="0" w:space="0" w:color="auto"/>
                <w:left w:val="none" w:sz="0" w:space="0" w:color="auto"/>
                <w:bottom w:val="none" w:sz="0" w:space="0" w:color="auto"/>
                <w:right w:val="none" w:sz="0" w:space="0" w:color="auto"/>
              </w:divBdr>
              <w:divsChild>
                <w:div w:id="1480343401">
                  <w:marLeft w:val="0"/>
                  <w:marRight w:val="0"/>
                  <w:marTop w:val="0"/>
                  <w:marBottom w:val="0"/>
                  <w:divBdr>
                    <w:top w:val="none" w:sz="0" w:space="0" w:color="auto"/>
                    <w:left w:val="none" w:sz="0" w:space="0" w:color="auto"/>
                    <w:bottom w:val="none" w:sz="0" w:space="0" w:color="auto"/>
                    <w:right w:val="none" w:sz="0" w:space="0" w:color="auto"/>
                  </w:divBdr>
                  <w:divsChild>
                    <w:div w:id="785546147">
                      <w:marLeft w:val="0"/>
                      <w:marRight w:val="0"/>
                      <w:marTop w:val="0"/>
                      <w:marBottom w:val="0"/>
                      <w:divBdr>
                        <w:top w:val="none" w:sz="0" w:space="0" w:color="auto"/>
                        <w:left w:val="none" w:sz="0" w:space="0" w:color="auto"/>
                        <w:bottom w:val="none" w:sz="0" w:space="0" w:color="auto"/>
                        <w:right w:val="none" w:sz="0" w:space="0" w:color="auto"/>
                      </w:divBdr>
                      <w:divsChild>
                        <w:div w:id="16423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Agbeja-2155397936" TargetMode="External"/><Relationship Id="rId13" Type="http://schemas.openxmlformats.org/officeDocument/2006/relationships/hyperlink" Target="https://www.researchgate.net/profile/Chinecherem-Uzonwanne" TargetMode="External"/><Relationship Id="rId18" Type="http://schemas.openxmlformats.org/officeDocument/2006/relationships/hyperlink" Target="https://doi.org/10.1007/s11365-019-00567-8" TargetMode="External"/><Relationship Id="rId26" Type="http://schemas.openxmlformats.org/officeDocument/2006/relationships/hyperlink" Target="https://hbr.org/2020/03/reinventing-the-direct-to-consumer-business-model" TargetMode="External"/><Relationship Id="rId3" Type="http://schemas.openxmlformats.org/officeDocument/2006/relationships/styles" Target="styles.xml"/><Relationship Id="rId21" Type="http://schemas.openxmlformats.org/officeDocument/2006/relationships/hyperlink" Target="https://digitally.cognizant.com/five-ways-digital-technologies-are-lowering-barriers-to-entry/" TargetMode="External"/><Relationship Id="rId7" Type="http://schemas.openxmlformats.org/officeDocument/2006/relationships/endnotes" Target="endnotes.xml"/><Relationship Id="rId12" Type="http://schemas.openxmlformats.org/officeDocument/2006/relationships/hyperlink" Target="https://www.researchgate.net/profile/Uju-Ezenekwe" TargetMode="External"/><Relationship Id="rId17" Type="http://schemas.openxmlformats.org/officeDocument/2006/relationships/hyperlink" Target="https://www.researchgate.net/scientific-contributions/M-Picak-2086697164" TargetMode="External"/><Relationship Id="rId25" Type="http://schemas.openxmlformats.org/officeDocument/2006/relationships/hyperlink" Target="https://doi.org/10.1108/APJIE-08-2017-024" TargetMode="External"/><Relationship Id="rId2" Type="http://schemas.openxmlformats.org/officeDocument/2006/relationships/numbering" Target="numbering.xml"/><Relationship Id="rId16" Type="http://schemas.openxmlformats.org/officeDocument/2006/relationships/hyperlink" Target="https://www.researchgate.net/profile/Osman-Eroglu-3" TargetMode="External"/><Relationship Id="rId20" Type="http://schemas.openxmlformats.org/officeDocument/2006/relationships/hyperlink" Target="https://digitally.cognizant.com/author/sean-middlet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Chinecherem-Uzonwanne" TargetMode="External"/><Relationship Id="rId24" Type="http://schemas.openxmlformats.org/officeDocument/2006/relationships/hyperlink" Target="https://www.emerald.com/insight/publication/issn/2398-781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rn.kb.se/resolve?urn=urn:nbn:se:hb:diva-12756" TargetMode="External"/><Relationship Id="rId23" Type="http://schemas.openxmlformats.org/officeDocument/2006/relationships/hyperlink" Target="https://www.emerald.com/insight/search?q=Cheolwoo%20Park" TargetMode="External"/><Relationship Id="rId28" Type="http://schemas.openxmlformats.org/officeDocument/2006/relationships/hyperlink" Target="https://doi.org/10.3917/mana.165.0605" TargetMode="External"/><Relationship Id="rId10" Type="http://schemas.openxmlformats.org/officeDocument/2006/relationships/hyperlink" Target="https://www.researchgate.net/profile/Uju-Ezenekwe" TargetMode="External"/><Relationship Id="rId19" Type="http://schemas.openxmlformats.org/officeDocument/2006/relationships/hyperlink" Target="https://doi.org/10.1186/2192-5372-2-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rofile/Chinecherem-Uzonwanne" TargetMode="External"/><Relationship Id="rId14" Type="http://schemas.openxmlformats.org/officeDocument/2006/relationships/hyperlink" Target="https://www.researchgate.net/profile/Uju-Ezenekwe" TargetMode="External"/><Relationship Id="rId22" Type="http://schemas.openxmlformats.org/officeDocument/2006/relationships/hyperlink" Target="https://digiday.com/author/laradigiday-com/" TargetMode="External"/><Relationship Id="rId27" Type="http://schemas.openxmlformats.org/officeDocument/2006/relationships/hyperlink" Target="https://doi.org/10.1057/s11369-020-00192-2"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6432-6118-4341-B344-8E714750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20</Pages>
  <Words>4892</Words>
  <Characters>27887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Jamarques AE1 VRM-30 USN</dc:creator>
  <cp:keywords/>
  <dc:description/>
  <cp:lastModifiedBy>USER</cp:lastModifiedBy>
  <cp:revision>8</cp:revision>
  <dcterms:created xsi:type="dcterms:W3CDTF">2021-03-02T14:19:00Z</dcterms:created>
  <dcterms:modified xsi:type="dcterms:W3CDTF">2021-03-03T15:30:00Z</dcterms:modified>
</cp:coreProperties>
</file>